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7A496A">
        <w:trPr>
          <w:cantSplit/>
        </w:trPr>
        <w:tc>
          <w:tcPr>
            <w:tcW w:w="8856" w:type="dxa"/>
            <w:gridSpan w:val="6"/>
          </w:tcPr>
          <w:p w:rsidR="007A496A" w:rsidRDefault="007A496A">
            <w:pPr>
              <w:tabs>
                <w:tab w:val="center" w:pos="4560"/>
              </w:tabs>
              <w:rPr>
                <w:b/>
                <w:sz w:val="28"/>
                <w:lang w:val="en-GB"/>
              </w:rPr>
            </w:pPr>
            <w:r>
              <w:rPr>
                <w:lang w:val="en-GB"/>
              </w:rPr>
              <w:tab/>
            </w:r>
            <w:smartTag w:uri="urn:schemas-microsoft-com:office:smarttags" w:element="place">
              <w:smartTag w:uri="urn:schemas-microsoft-com:office:smarttags" w:element="Stat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SAULT STE. MARIE, ONTARIO</w:t>
            </w:r>
          </w:p>
          <w:p w:rsidR="007A496A" w:rsidRDefault="007A496A">
            <w:pPr>
              <w:tabs>
                <w:tab w:val="center" w:pos="4560"/>
              </w:tabs>
              <w:rPr>
                <w:lang w:val="en-GB"/>
              </w:rPr>
            </w:pPr>
          </w:p>
          <w:p w:rsidR="007A496A" w:rsidRDefault="00805E52">
            <w:pPr>
              <w:jc w:val="center"/>
            </w:pPr>
            <w:r>
              <w:rPr>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7A496A" w:rsidRDefault="007A496A">
            <w:pPr>
              <w:jc w:val="center"/>
              <w:rPr>
                <w:lang w:val="en-GB"/>
              </w:rPr>
            </w:pPr>
            <w:r>
              <w:rPr>
                <w:lang w:val="en-GB"/>
              </w:rPr>
              <w:t>Sault College</w:t>
            </w:r>
          </w:p>
          <w:p w:rsidR="007A496A" w:rsidRDefault="007A496A">
            <w:pPr>
              <w:jc w:val="center"/>
              <w:rPr>
                <w:lang w:val="en-GB"/>
              </w:rPr>
            </w:pPr>
          </w:p>
          <w:p w:rsidR="007A496A" w:rsidRDefault="007A496A">
            <w:pPr>
              <w:jc w:val="center"/>
              <w:rPr>
                <w:lang w:val="en-GB"/>
              </w:rPr>
            </w:pPr>
          </w:p>
          <w:p w:rsidR="007A496A" w:rsidRDefault="007A496A">
            <w:pPr>
              <w:pStyle w:val="Heading1"/>
              <w:rPr>
                <w:sz w:val="28"/>
                <w:u w:val="none"/>
              </w:rPr>
            </w:pPr>
            <w:proofErr w:type="gramStart"/>
            <w:r>
              <w:rPr>
                <w:sz w:val="28"/>
                <w:u w:val="none"/>
              </w:rPr>
              <w:t>COURSE  OUTLINE</w:t>
            </w:r>
            <w:proofErr w:type="gramEnd"/>
          </w:p>
          <w:p w:rsidR="007A496A" w:rsidRDefault="007A496A"/>
        </w:tc>
      </w:tr>
      <w:tr w:rsidR="007A496A">
        <w:trPr>
          <w:cantSplit/>
        </w:trPr>
        <w:tc>
          <w:tcPr>
            <w:tcW w:w="2518" w:type="dxa"/>
          </w:tcPr>
          <w:p w:rsidR="007A496A" w:rsidRDefault="007A496A">
            <w:pPr>
              <w:rPr>
                <w:b/>
                <w:lang w:val="en-GB"/>
              </w:rPr>
            </w:pPr>
            <w:r>
              <w:rPr>
                <w:b/>
                <w:lang w:val="en-GB"/>
              </w:rPr>
              <w:t>COURSE TITLE:</w:t>
            </w:r>
          </w:p>
          <w:p w:rsidR="007A496A" w:rsidRDefault="007A496A">
            <w:pPr>
              <w:rPr>
                <w:b/>
              </w:rPr>
            </w:pPr>
          </w:p>
        </w:tc>
        <w:tc>
          <w:tcPr>
            <w:tcW w:w="6338" w:type="dxa"/>
            <w:gridSpan w:val="5"/>
          </w:tcPr>
          <w:p w:rsidR="007A496A" w:rsidRDefault="0023497D">
            <w:r w:rsidRPr="00027A28">
              <w:rPr>
                <w:szCs w:val="22"/>
              </w:rPr>
              <w:t>Administrating Child Care Programs</w:t>
            </w:r>
          </w:p>
        </w:tc>
      </w:tr>
      <w:tr w:rsidR="007A496A">
        <w:tc>
          <w:tcPr>
            <w:tcW w:w="2518" w:type="dxa"/>
          </w:tcPr>
          <w:p w:rsidR="007A496A" w:rsidRDefault="007A496A">
            <w:pPr>
              <w:rPr>
                <w:b/>
                <w:lang w:val="en-GB"/>
              </w:rPr>
            </w:pPr>
            <w:r>
              <w:rPr>
                <w:b/>
                <w:lang w:val="en-GB"/>
              </w:rPr>
              <w:t>CODE NO. :</w:t>
            </w:r>
          </w:p>
          <w:p w:rsidR="007A496A" w:rsidRDefault="007A496A">
            <w:pPr>
              <w:rPr>
                <w:b/>
              </w:rPr>
            </w:pPr>
          </w:p>
        </w:tc>
        <w:tc>
          <w:tcPr>
            <w:tcW w:w="3402" w:type="dxa"/>
            <w:gridSpan w:val="2"/>
          </w:tcPr>
          <w:p w:rsidR="007A496A" w:rsidRDefault="00B82409" w:rsidP="0023497D">
            <w:r>
              <w:rPr>
                <w:rFonts w:cs="Arial"/>
                <w:bCs/>
              </w:rPr>
              <w:t>ED 2</w:t>
            </w:r>
            <w:r w:rsidR="0023497D">
              <w:rPr>
                <w:rFonts w:cs="Arial"/>
                <w:bCs/>
              </w:rPr>
              <w:t>66</w:t>
            </w:r>
          </w:p>
        </w:tc>
        <w:tc>
          <w:tcPr>
            <w:tcW w:w="1701" w:type="dxa"/>
          </w:tcPr>
          <w:p w:rsidR="007A496A" w:rsidRDefault="007A496A">
            <w:pPr>
              <w:rPr>
                <w:b/>
              </w:rPr>
            </w:pPr>
            <w:r>
              <w:rPr>
                <w:b/>
                <w:lang w:val="en-GB"/>
              </w:rPr>
              <w:t>SEMESTER:</w:t>
            </w:r>
          </w:p>
        </w:tc>
        <w:tc>
          <w:tcPr>
            <w:tcW w:w="1235" w:type="dxa"/>
            <w:gridSpan w:val="2"/>
          </w:tcPr>
          <w:p w:rsidR="007A496A" w:rsidRDefault="00B82409">
            <w:r>
              <w:t>Four</w:t>
            </w:r>
          </w:p>
        </w:tc>
      </w:tr>
      <w:tr w:rsidR="007A496A">
        <w:trPr>
          <w:cantSplit/>
        </w:trPr>
        <w:tc>
          <w:tcPr>
            <w:tcW w:w="2518" w:type="dxa"/>
          </w:tcPr>
          <w:p w:rsidR="007A496A" w:rsidRDefault="007A496A">
            <w:pPr>
              <w:rPr>
                <w:b/>
                <w:lang w:val="en-GB"/>
              </w:rPr>
            </w:pPr>
            <w:r>
              <w:rPr>
                <w:b/>
                <w:lang w:val="en-GB"/>
              </w:rPr>
              <w:t>PROGRAM:</w:t>
            </w:r>
          </w:p>
          <w:p w:rsidR="007A496A" w:rsidRDefault="007A496A"/>
        </w:tc>
        <w:tc>
          <w:tcPr>
            <w:tcW w:w="6338" w:type="dxa"/>
            <w:gridSpan w:val="5"/>
          </w:tcPr>
          <w:p w:rsidR="007A496A" w:rsidRDefault="00B82409">
            <w:r>
              <w:t>Early Childhood Education</w:t>
            </w:r>
          </w:p>
        </w:tc>
      </w:tr>
      <w:tr w:rsidR="007A496A">
        <w:trPr>
          <w:cantSplit/>
        </w:trPr>
        <w:tc>
          <w:tcPr>
            <w:tcW w:w="2518" w:type="dxa"/>
          </w:tcPr>
          <w:p w:rsidR="007A496A" w:rsidRDefault="007A496A">
            <w:pPr>
              <w:rPr>
                <w:b/>
                <w:lang w:val="en-GB"/>
              </w:rPr>
            </w:pPr>
            <w:r>
              <w:rPr>
                <w:b/>
                <w:lang w:val="en-GB"/>
              </w:rPr>
              <w:t>AUTHOR:</w:t>
            </w:r>
          </w:p>
          <w:p w:rsidR="007A496A" w:rsidRDefault="007A496A"/>
        </w:tc>
        <w:tc>
          <w:tcPr>
            <w:tcW w:w="6338" w:type="dxa"/>
            <w:gridSpan w:val="5"/>
          </w:tcPr>
          <w:p w:rsidR="00BF1556" w:rsidRPr="00BF1556" w:rsidRDefault="00BF1556" w:rsidP="00BF1556">
            <w:r w:rsidRPr="00BF1556">
              <w:t xml:space="preserve">Andrea </w:t>
            </w:r>
            <w:proofErr w:type="spellStart"/>
            <w:r w:rsidRPr="00BF1556">
              <w:t>Welz</w:t>
            </w:r>
            <w:proofErr w:type="spellEnd"/>
            <w:r w:rsidRPr="00BF1556">
              <w:t xml:space="preserve"> </w:t>
            </w:r>
          </w:p>
          <w:p w:rsidR="00BF1556" w:rsidRPr="00BF1556" w:rsidRDefault="00BF1556" w:rsidP="00BF1556">
            <w:r w:rsidRPr="00BF1556">
              <w:t xml:space="preserve">759-2554 ext. </w:t>
            </w:r>
            <w:r w:rsidR="00E505F8">
              <w:t>2</w:t>
            </w:r>
            <w:r w:rsidRPr="00BF1556">
              <w:t>563</w:t>
            </w:r>
          </w:p>
          <w:p w:rsidR="00BF1556" w:rsidRDefault="00BF1556" w:rsidP="00BF1556">
            <w:r w:rsidRPr="00BF1556">
              <w:t xml:space="preserve">Office E3209  </w:t>
            </w:r>
            <w:hyperlink r:id="rId9" w:history="1">
              <w:r w:rsidRPr="00BF1556">
                <w:rPr>
                  <w:rStyle w:val="Hyperlink"/>
                </w:rPr>
                <w:t>andrea.welz@saultcollege.ca</w:t>
              </w:r>
            </w:hyperlink>
          </w:p>
          <w:p w:rsidR="00583979" w:rsidRPr="00BF1556" w:rsidRDefault="00583979" w:rsidP="00BF1556"/>
        </w:tc>
      </w:tr>
      <w:tr w:rsidR="007A496A">
        <w:tc>
          <w:tcPr>
            <w:tcW w:w="2518" w:type="dxa"/>
          </w:tcPr>
          <w:p w:rsidR="007A496A" w:rsidRDefault="007A496A">
            <w:pPr>
              <w:rPr>
                <w:b/>
                <w:lang w:val="en-GB"/>
              </w:rPr>
            </w:pPr>
            <w:r>
              <w:rPr>
                <w:b/>
                <w:lang w:val="en-GB"/>
              </w:rPr>
              <w:t>DATE:</w:t>
            </w:r>
          </w:p>
          <w:p w:rsidR="007A496A" w:rsidRDefault="007A496A"/>
        </w:tc>
        <w:tc>
          <w:tcPr>
            <w:tcW w:w="1460" w:type="dxa"/>
          </w:tcPr>
          <w:p w:rsidR="007A496A" w:rsidRDefault="00BF1556" w:rsidP="004C0D75">
            <w:r>
              <w:t>Jan 200</w:t>
            </w:r>
            <w:r w:rsidR="004C0D75">
              <w:t>9</w:t>
            </w:r>
          </w:p>
        </w:tc>
        <w:tc>
          <w:tcPr>
            <w:tcW w:w="3690" w:type="dxa"/>
            <w:gridSpan w:val="3"/>
          </w:tcPr>
          <w:p w:rsidR="007A496A" w:rsidRDefault="007A496A">
            <w:r>
              <w:rPr>
                <w:b/>
                <w:lang w:val="en-GB"/>
              </w:rPr>
              <w:t>PREVIOUS OUTLINE DATED:</w:t>
            </w:r>
          </w:p>
        </w:tc>
        <w:tc>
          <w:tcPr>
            <w:tcW w:w="1188" w:type="dxa"/>
          </w:tcPr>
          <w:p w:rsidR="007A496A" w:rsidRDefault="00BF1556">
            <w:r>
              <w:t>Jan</w:t>
            </w:r>
          </w:p>
          <w:p w:rsidR="00BF1556" w:rsidRDefault="00BF1556" w:rsidP="004C0D75">
            <w:r>
              <w:t>200</w:t>
            </w:r>
            <w:r w:rsidR="004C0D75">
              <w:t>8</w:t>
            </w:r>
          </w:p>
        </w:tc>
      </w:tr>
      <w:tr w:rsidR="007A496A">
        <w:trPr>
          <w:cantSplit/>
        </w:trPr>
        <w:tc>
          <w:tcPr>
            <w:tcW w:w="2518" w:type="dxa"/>
          </w:tcPr>
          <w:p w:rsidR="007A496A" w:rsidRDefault="007A496A">
            <w:r>
              <w:rPr>
                <w:b/>
                <w:lang w:val="en-GB"/>
              </w:rPr>
              <w:t>APPROVED:</w:t>
            </w:r>
          </w:p>
        </w:tc>
        <w:tc>
          <w:tcPr>
            <w:tcW w:w="5150" w:type="dxa"/>
            <w:gridSpan w:val="4"/>
          </w:tcPr>
          <w:p w:rsidR="007A496A" w:rsidRDefault="005331D5">
            <w:pPr>
              <w:jc w:val="center"/>
            </w:pPr>
            <w:r>
              <w:t>“Angelique Lemay”</w:t>
            </w:r>
          </w:p>
          <w:p w:rsidR="007A496A" w:rsidRDefault="007A496A">
            <w:pPr>
              <w:jc w:val="center"/>
            </w:pPr>
          </w:p>
        </w:tc>
        <w:tc>
          <w:tcPr>
            <w:tcW w:w="1188" w:type="dxa"/>
          </w:tcPr>
          <w:p w:rsidR="007A496A" w:rsidRDefault="007A496A"/>
        </w:tc>
      </w:tr>
      <w:tr w:rsidR="007A496A">
        <w:trPr>
          <w:cantSplit/>
        </w:trPr>
        <w:tc>
          <w:tcPr>
            <w:tcW w:w="2518" w:type="dxa"/>
          </w:tcPr>
          <w:p w:rsidR="007A496A" w:rsidRDefault="007A496A"/>
        </w:tc>
        <w:tc>
          <w:tcPr>
            <w:tcW w:w="5150" w:type="dxa"/>
            <w:gridSpan w:val="4"/>
          </w:tcPr>
          <w:p w:rsidR="007A496A" w:rsidRDefault="007A496A">
            <w:pPr>
              <w:pStyle w:val="Heading2"/>
              <w:rPr>
                <w:lang w:val="en-US"/>
              </w:rPr>
            </w:pPr>
            <w:r>
              <w:rPr>
                <w:lang w:val="en-US"/>
              </w:rPr>
              <w:t>__________________________________</w:t>
            </w:r>
          </w:p>
          <w:p w:rsidR="007A496A" w:rsidRDefault="00940621">
            <w:pPr>
              <w:pStyle w:val="Heading2"/>
              <w:rPr>
                <w:lang w:val="en-US"/>
              </w:rPr>
            </w:pPr>
            <w:r>
              <w:rPr>
                <w:lang w:val="en-US"/>
              </w:rPr>
              <w:t>CHAIR, COMMUNITY SERVICES</w:t>
            </w:r>
          </w:p>
          <w:p w:rsidR="00940621" w:rsidRPr="00940621" w:rsidRDefault="00940621" w:rsidP="00940621"/>
        </w:tc>
        <w:tc>
          <w:tcPr>
            <w:tcW w:w="1188" w:type="dxa"/>
          </w:tcPr>
          <w:p w:rsidR="007A496A" w:rsidRDefault="007A496A">
            <w:pPr>
              <w:rPr>
                <w:b/>
                <w:lang w:val="en-GB"/>
              </w:rPr>
            </w:pPr>
            <w:r>
              <w:rPr>
                <w:b/>
                <w:lang w:val="en-GB"/>
              </w:rPr>
              <w:t>_______</w:t>
            </w:r>
          </w:p>
          <w:p w:rsidR="007A496A" w:rsidRDefault="007A496A">
            <w:pPr>
              <w:jc w:val="center"/>
            </w:pPr>
            <w:r>
              <w:rPr>
                <w:b/>
                <w:lang w:val="en-GB"/>
              </w:rPr>
              <w:t>DATE</w:t>
            </w:r>
          </w:p>
        </w:tc>
      </w:tr>
      <w:tr w:rsidR="007A496A">
        <w:trPr>
          <w:cantSplit/>
        </w:trPr>
        <w:tc>
          <w:tcPr>
            <w:tcW w:w="2518" w:type="dxa"/>
          </w:tcPr>
          <w:p w:rsidR="007A496A" w:rsidRDefault="007A496A">
            <w:pPr>
              <w:rPr>
                <w:b/>
                <w:lang w:val="en-GB"/>
              </w:rPr>
            </w:pPr>
            <w:r>
              <w:rPr>
                <w:b/>
                <w:lang w:val="en-GB"/>
              </w:rPr>
              <w:t>TOTAL CREDITS:</w:t>
            </w:r>
          </w:p>
          <w:p w:rsidR="007A496A" w:rsidRDefault="007A496A"/>
        </w:tc>
        <w:tc>
          <w:tcPr>
            <w:tcW w:w="6338" w:type="dxa"/>
            <w:gridSpan w:val="5"/>
          </w:tcPr>
          <w:p w:rsidR="007A496A" w:rsidRDefault="00940621">
            <w:r>
              <w:rPr>
                <w:rFonts w:cs="Arial"/>
                <w:bCs/>
              </w:rPr>
              <w:t>F</w:t>
            </w:r>
            <w:r w:rsidR="0023497D">
              <w:rPr>
                <w:rFonts w:cs="Arial"/>
                <w:bCs/>
              </w:rPr>
              <w:t>our</w:t>
            </w:r>
          </w:p>
        </w:tc>
      </w:tr>
      <w:tr w:rsidR="007A496A">
        <w:trPr>
          <w:cantSplit/>
        </w:trPr>
        <w:tc>
          <w:tcPr>
            <w:tcW w:w="2518" w:type="dxa"/>
          </w:tcPr>
          <w:p w:rsidR="007A496A" w:rsidRDefault="007A496A">
            <w:pPr>
              <w:rPr>
                <w:b/>
                <w:lang w:val="en-GB"/>
              </w:rPr>
            </w:pPr>
            <w:r>
              <w:rPr>
                <w:b/>
                <w:lang w:val="en-GB"/>
              </w:rPr>
              <w:t>PREREQUISITE(S):</w:t>
            </w:r>
          </w:p>
          <w:p w:rsidR="007A496A" w:rsidRDefault="007A496A"/>
        </w:tc>
        <w:tc>
          <w:tcPr>
            <w:tcW w:w="6338" w:type="dxa"/>
            <w:gridSpan w:val="5"/>
          </w:tcPr>
          <w:p w:rsidR="007A496A" w:rsidRDefault="0023497D">
            <w:r>
              <w:t>ED268</w:t>
            </w:r>
          </w:p>
        </w:tc>
      </w:tr>
      <w:tr w:rsidR="007A496A">
        <w:trPr>
          <w:cantSplit/>
        </w:trPr>
        <w:tc>
          <w:tcPr>
            <w:tcW w:w="2518" w:type="dxa"/>
          </w:tcPr>
          <w:p w:rsidR="007A496A" w:rsidRDefault="007A496A">
            <w:pPr>
              <w:rPr>
                <w:b/>
                <w:lang w:val="en-GB"/>
              </w:rPr>
            </w:pPr>
            <w:r>
              <w:rPr>
                <w:b/>
                <w:lang w:val="en-GB"/>
              </w:rPr>
              <w:t>HOURS/WEEK:</w:t>
            </w:r>
          </w:p>
          <w:p w:rsidR="007A496A" w:rsidRDefault="007A496A"/>
        </w:tc>
        <w:tc>
          <w:tcPr>
            <w:tcW w:w="6338" w:type="dxa"/>
            <w:gridSpan w:val="5"/>
          </w:tcPr>
          <w:p w:rsidR="007A496A" w:rsidRDefault="0039068A">
            <w:r>
              <w:t>three</w:t>
            </w:r>
          </w:p>
        </w:tc>
      </w:tr>
      <w:tr w:rsidR="004C0D75">
        <w:trPr>
          <w:cantSplit/>
        </w:trPr>
        <w:tc>
          <w:tcPr>
            <w:tcW w:w="8856" w:type="dxa"/>
            <w:gridSpan w:val="6"/>
          </w:tcPr>
          <w:p w:rsidR="004C0D75" w:rsidRDefault="004C0D75" w:rsidP="004C0D75">
            <w:pPr>
              <w:pStyle w:val="Heading2"/>
              <w:tabs>
                <w:tab w:val="center" w:pos="4560"/>
              </w:tabs>
            </w:pPr>
          </w:p>
          <w:p w:rsidR="004C0D75" w:rsidRDefault="004C0D75" w:rsidP="004C0D75">
            <w:pPr>
              <w:rPr>
                <w:lang w:val="en-GB"/>
              </w:rPr>
            </w:pPr>
          </w:p>
          <w:p w:rsidR="004C0D75" w:rsidRDefault="004C0D75" w:rsidP="004C0D75">
            <w:pPr>
              <w:pStyle w:val="Heading2"/>
              <w:tabs>
                <w:tab w:val="center" w:pos="4560"/>
              </w:tabs>
            </w:pPr>
            <w:r>
              <w:t>Copyright ©200</w:t>
            </w:r>
            <w:r w:rsidR="00D10B7A">
              <w:t>9</w:t>
            </w:r>
            <w:r>
              <w:t>The Sault College of Applied Arts &amp; Technology</w:t>
            </w:r>
          </w:p>
          <w:p w:rsidR="004C0D75" w:rsidRDefault="004C0D75" w:rsidP="004C0D75">
            <w:pPr>
              <w:tabs>
                <w:tab w:val="center" w:pos="4560"/>
              </w:tabs>
              <w:jc w:val="center"/>
              <w:rPr>
                <w:i/>
                <w:lang w:val="en-GB"/>
              </w:rPr>
            </w:pPr>
            <w:r>
              <w:rPr>
                <w:i/>
                <w:lang w:val="en-GB"/>
              </w:rPr>
              <w:t>Reproduction of this document by any means, in whole or in part, without prior</w:t>
            </w:r>
          </w:p>
          <w:p w:rsidR="004C0D75" w:rsidRDefault="004C0D75" w:rsidP="004C0D75">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Stat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4C0D75">
        <w:trPr>
          <w:cantSplit/>
        </w:trPr>
        <w:tc>
          <w:tcPr>
            <w:tcW w:w="8856" w:type="dxa"/>
            <w:gridSpan w:val="6"/>
          </w:tcPr>
          <w:p w:rsidR="004C0D75" w:rsidRDefault="004C0D75" w:rsidP="004C0D75">
            <w:pPr>
              <w:pStyle w:val="Heading2"/>
              <w:tabs>
                <w:tab w:val="center" w:pos="4560"/>
              </w:tabs>
              <w:rPr>
                <w:b w:val="0"/>
              </w:rPr>
            </w:pPr>
            <w:r>
              <w:rPr>
                <w:b w:val="0"/>
                <w:i/>
              </w:rPr>
              <w:t>For additional information, please contact Angelique Lemay Chair, Community Services</w:t>
            </w:r>
          </w:p>
        </w:tc>
      </w:tr>
      <w:tr w:rsidR="004C0D75">
        <w:trPr>
          <w:cantSplit/>
        </w:trPr>
        <w:tc>
          <w:tcPr>
            <w:tcW w:w="8856" w:type="dxa"/>
            <w:gridSpan w:val="6"/>
          </w:tcPr>
          <w:p w:rsidR="004C0D75" w:rsidRDefault="004C0D75" w:rsidP="004C0D75">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State">
                <w:r>
                  <w:rPr>
                    <w:i/>
                    <w:lang w:val="en-GB"/>
                  </w:rPr>
                  <w:t>Health</w:t>
                </w:r>
              </w:smartTag>
            </w:smartTag>
            <w:r>
              <w:rPr>
                <w:i/>
                <w:lang w:val="en-GB"/>
              </w:rPr>
              <w:t xml:space="preserve"> and Community Services</w:t>
            </w:r>
          </w:p>
        </w:tc>
      </w:tr>
      <w:tr w:rsidR="004C0D75">
        <w:trPr>
          <w:cantSplit/>
        </w:trPr>
        <w:tc>
          <w:tcPr>
            <w:tcW w:w="8856" w:type="dxa"/>
            <w:gridSpan w:val="6"/>
          </w:tcPr>
          <w:p w:rsidR="004C0D75" w:rsidRDefault="004C0D75" w:rsidP="004C0D75">
            <w:pPr>
              <w:tabs>
                <w:tab w:val="center" w:pos="4560"/>
              </w:tabs>
              <w:jc w:val="center"/>
              <w:rPr>
                <w:i/>
                <w:lang w:val="en-GB"/>
              </w:rPr>
            </w:pPr>
            <w:r>
              <w:rPr>
                <w:i/>
                <w:lang w:val="en-GB"/>
              </w:rPr>
              <w:t>(705) 759-2554, Ext. 2603</w:t>
            </w:r>
          </w:p>
          <w:p w:rsidR="004C0D75" w:rsidRDefault="004C0D75" w:rsidP="004C0D75">
            <w:pPr>
              <w:tabs>
                <w:tab w:val="center" w:pos="4560"/>
              </w:tabs>
              <w:jc w:val="center"/>
            </w:pPr>
          </w:p>
          <w:p w:rsidR="004C0D75" w:rsidRDefault="004C0D75" w:rsidP="004C0D75">
            <w:pPr>
              <w:tabs>
                <w:tab w:val="center" w:pos="4560"/>
              </w:tabs>
              <w:jc w:val="center"/>
            </w:pPr>
          </w:p>
          <w:p w:rsidR="004C0D75" w:rsidRDefault="004C0D75" w:rsidP="004C0D75">
            <w:pPr>
              <w:tabs>
                <w:tab w:val="center" w:pos="4560"/>
              </w:tabs>
              <w:jc w:val="center"/>
            </w:pPr>
          </w:p>
        </w:tc>
      </w:tr>
    </w:tbl>
    <w:p w:rsidR="007A496A" w:rsidRDefault="007A496A">
      <w:pPr>
        <w:tabs>
          <w:tab w:val="center" w:pos="4560"/>
        </w:tabs>
        <w:rPr>
          <w:i/>
          <w:lang w:val="en-GB"/>
        </w:rPr>
      </w:pPr>
    </w:p>
    <w:p w:rsidR="00634506" w:rsidRDefault="00634506">
      <w:pPr>
        <w:rPr>
          <w:i/>
          <w:lang w:val="en-GB"/>
        </w:rPr>
      </w:pPr>
      <w:r>
        <w:rPr>
          <w:i/>
          <w:lang w:val="en-GB"/>
        </w:rPr>
        <w:br w:type="page"/>
      </w:r>
    </w:p>
    <w:p w:rsidR="007A496A" w:rsidRDefault="007A496A">
      <w:pPr>
        <w:tabs>
          <w:tab w:val="center" w:pos="4560"/>
        </w:tabs>
        <w:rPr>
          <w:i/>
          <w:lang w:val="en-GB"/>
        </w:rPr>
      </w:pPr>
    </w:p>
    <w:tbl>
      <w:tblPr>
        <w:tblW w:w="0" w:type="auto"/>
        <w:tblLayout w:type="fixed"/>
        <w:tblLook w:val="0000"/>
      </w:tblPr>
      <w:tblGrid>
        <w:gridCol w:w="675"/>
        <w:gridCol w:w="567"/>
        <w:gridCol w:w="7614"/>
      </w:tblGrid>
      <w:tr w:rsidR="007A496A">
        <w:tc>
          <w:tcPr>
            <w:tcW w:w="675" w:type="dxa"/>
          </w:tcPr>
          <w:p w:rsidR="007A496A" w:rsidRDefault="007A496A">
            <w:pPr>
              <w:rPr>
                <w:b/>
              </w:rPr>
            </w:pPr>
            <w:r>
              <w:rPr>
                <w:b/>
              </w:rPr>
              <w:t>I.</w:t>
            </w:r>
          </w:p>
        </w:tc>
        <w:tc>
          <w:tcPr>
            <w:tcW w:w="8181" w:type="dxa"/>
            <w:gridSpan w:val="2"/>
          </w:tcPr>
          <w:p w:rsidR="007A496A" w:rsidRDefault="007A496A">
            <w:pPr>
              <w:rPr>
                <w:b/>
              </w:rPr>
            </w:pPr>
            <w:r>
              <w:rPr>
                <w:b/>
              </w:rPr>
              <w:t>COURSE DESCRIPTION:</w:t>
            </w:r>
          </w:p>
          <w:p w:rsidR="00940621" w:rsidRDefault="00940621">
            <w:pPr>
              <w:rPr>
                <w:bCs/>
              </w:rPr>
            </w:pPr>
          </w:p>
          <w:p w:rsidR="0023497D" w:rsidRDefault="0023497D" w:rsidP="0023497D">
            <w:pPr>
              <w:widowControl w:val="0"/>
              <w:ind w:left="720"/>
              <w:rPr>
                <w:sz w:val="24"/>
              </w:rPr>
            </w:pPr>
            <w:r w:rsidRPr="001B13BA">
              <w:rPr>
                <w:rFonts w:cs="Arial"/>
                <w:szCs w:val="22"/>
              </w:rPr>
              <w:t>This course examines the role of the administrator/manager or supervisor in early childhood education programs in terms of planning, organizing, operating, and evaluating such programs</w:t>
            </w:r>
            <w:r>
              <w:rPr>
                <w:sz w:val="24"/>
              </w:rPr>
              <w:t>.</w:t>
            </w:r>
          </w:p>
          <w:p w:rsidR="007A496A" w:rsidRDefault="007A496A">
            <w:pPr>
              <w:rPr>
                <w:bCs/>
              </w:rPr>
            </w:pPr>
          </w:p>
        </w:tc>
      </w:tr>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6A333A">
        <w:tc>
          <w:tcPr>
            <w:tcW w:w="675" w:type="dxa"/>
          </w:tcPr>
          <w:p w:rsidR="006A333A" w:rsidRDefault="006A333A"/>
        </w:tc>
        <w:tc>
          <w:tcPr>
            <w:tcW w:w="567" w:type="dxa"/>
          </w:tcPr>
          <w:p w:rsidR="006A333A" w:rsidRDefault="006A333A">
            <w:r>
              <w:t>1.</w:t>
            </w:r>
          </w:p>
        </w:tc>
        <w:tc>
          <w:tcPr>
            <w:tcW w:w="7614" w:type="dxa"/>
          </w:tcPr>
          <w:p w:rsidR="006A333A" w:rsidRPr="0023497D" w:rsidRDefault="0023497D">
            <w:pPr>
              <w:rPr>
                <w:b/>
                <w:i/>
                <w:szCs w:val="22"/>
              </w:rPr>
            </w:pPr>
            <w:r w:rsidRPr="0023497D">
              <w:rPr>
                <w:rFonts w:cs="Arial"/>
                <w:b/>
                <w:i/>
                <w:szCs w:val="22"/>
              </w:rPr>
              <w:t xml:space="preserve">Examine relevant legislation, policies, procedures, and </w:t>
            </w:r>
            <w:r>
              <w:rPr>
                <w:rFonts w:cs="Arial"/>
                <w:b/>
                <w:i/>
                <w:szCs w:val="22"/>
              </w:rPr>
              <w:t>r</w:t>
            </w:r>
            <w:r w:rsidRPr="0023497D">
              <w:rPr>
                <w:rFonts w:cs="Arial"/>
                <w:b/>
                <w:i/>
                <w:szCs w:val="22"/>
              </w:rPr>
              <w:t>egulations to early childhood education programs and settings</w:t>
            </w:r>
            <w:r>
              <w:rPr>
                <w:rFonts w:cs="Arial"/>
                <w:b/>
                <w:i/>
                <w:szCs w:val="22"/>
              </w:rPr>
              <w:t>.</w:t>
            </w:r>
          </w:p>
        </w:tc>
      </w:tr>
      <w:tr w:rsidR="006A333A" w:rsidTr="00805E52">
        <w:trPr>
          <w:trHeight w:val="2268"/>
        </w:trPr>
        <w:tc>
          <w:tcPr>
            <w:tcW w:w="675" w:type="dxa"/>
          </w:tcPr>
          <w:p w:rsidR="006A333A" w:rsidRDefault="006A333A"/>
        </w:tc>
        <w:tc>
          <w:tcPr>
            <w:tcW w:w="567" w:type="dxa"/>
          </w:tcPr>
          <w:p w:rsidR="006A333A" w:rsidRDefault="006A333A"/>
        </w:tc>
        <w:tc>
          <w:tcPr>
            <w:tcW w:w="7614" w:type="dxa"/>
          </w:tcPr>
          <w:p w:rsidR="000D4109" w:rsidRDefault="000D4109" w:rsidP="000D4109">
            <w:r>
              <w:rPr>
                <w:u w:val="single"/>
              </w:rPr>
              <w:t>Potential Elements of the Performance</w:t>
            </w:r>
            <w:r>
              <w:t>:</w:t>
            </w:r>
          </w:p>
          <w:p w:rsidR="0023497D" w:rsidRPr="0046413F" w:rsidRDefault="0023497D" w:rsidP="0023497D">
            <w:pPr>
              <w:widowControl w:val="0"/>
              <w:numPr>
                <w:ilvl w:val="0"/>
                <w:numId w:val="40"/>
              </w:numPr>
              <w:tabs>
                <w:tab w:val="left" w:pos="-1440"/>
              </w:tabs>
              <w:rPr>
                <w:rFonts w:cs="Arial"/>
                <w:szCs w:val="22"/>
              </w:rPr>
            </w:pPr>
            <w:r w:rsidRPr="0046413F">
              <w:rPr>
                <w:rFonts w:cs="Arial"/>
                <w:szCs w:val="22"/>
              </w:rPr>
              <w:t xml:space="preserve">Understand roles of government: federal, provincial and municipal </w:t>
            </w:r>
          </w:p>
          <w:p w:rsidR="0023497D" w:rsidRPr="0046413F" w:rsidRDefault="0023497D" w:rsidP="0023497D">
            <w:pPr>
              <w:widowControl w:val="0"/>
              <w:numPr>
                <w:ilvl w:val="0"/>
                <w:numId w:val="40"/>
              </w:numPr>
              <w:tabs>
                <w:tab w:val="left" w:pos="-1440"/>
              </w:tabs>
              <w:rPr>
                <w:rFonts w:cs="Arial"/>
                <w:szCs w:val="22"/>
              </w:rPr>
            </w:pPr>
            <w:r w:rsidRPr="0046413F">
              <w:rPr>
                <w:rFonts w:cs="Arial"/>
                <w:szCs w:val="22"/>
              </w:rPr>
              <w:t>Identify the impact of regulatory bodies, social policy, funding, and administrative practices on early learning  programs and policy</w:t>
            </w:r>
          </w:p>
          <w:p w:rsidR="0023497D" w:rsidRPr="0046413F" w:rsidRDefault="0023497D" w:rsidP="0023497D">
            <w:pPr>
              <w:widowControl w:val="0"/>
              <w:numPr>
                <w:ilvl w:val="0"/>
                <w:numId w:val="40"/>
              </w:numPr>
              <w:tabs>
                <w:tab w:val="left" w:pos="-1440"/>
              </w:tabs>
              <w:rPr>
                <w:rFonts w:cs="Arial"/>
                <w:szCs w:val="22"/>
              </w:rPr>
            </w:pPr>
            <w:r w:rsidRPr="0046413F">
              <w:rPr>
                <w:rFonts w:cs="Arial"/>
                <w:szCs w:val="22"/>
              </w:rPr>
              <w:t>Describe the tasks and responsibilities of early childhood educators in relation to legislation, licensing, policies, and procedures</w:t>
            </w:r>
          </w:p>
          <w:p w:rsidR="0023497D" w:rsidRPr="0046413F" w:rsidRDefault="0023497D" w:rsidP="0023497D">
            <w:pPr>
              <w:widowControl w:val="0"/>
              <w:numPr>
                <w:ilvl w:val="0"/>
                <w:numId w:val="40"/>
              </w:numPr>
              <w:tabs>
                <w:tab w:val="left" w:pos="-1440"/>
              </w:tabs>
              <w:rPr>
                <w:rFonts w:cs="Arial"/>
                <w:szCs w:val="22"/>
              </w:rPr>
            </w:pPr>
            <w:r w:rsidRPr="0046413F">
              <w:rPr>
                <w:rFonts w:cs="Arial"/>
                <w:szCs w:val="22"/>
              </w:rPr>
              <w:t xml:space="preserve">Understand the role of leadership in early </w:t>
            </w:r>
            <w:r>
              <w:rPr>
                <w:rFonts w:cs="Arial"/>
                <w:szCs w:val="22"/>
              </w:rPr>
              <w:t xml:space="preserve">learning </w:t>
            </w:r>
            <w:r w:rsidRPr="0046413F">
              <w:rPr>
                <w:rFonts w:cs="Arial"/>
                <w:szCs w:val="22"/>
              </w:rPr>
              <w:t>programs (manger/director/supervisor)</w:t>
            </w:r>
          </w:p>
          <w:p w:rsidR="0023497D" w:rsidRPr="0046413F" w:rsidRDefault="0023497D" w:rsidP="0023497D">
            <w:pPr>
              <w:widowControl w:val="0"/>
              <w:numPr>
                <w:ilvl w:val="0"/>
                <w:numId w:val="40"/>
              </w:numPr>
              <w:tabs>
                <w:tab w:val="left" w:pos="-1440"/>
              </w:tabs>
              <w:rPr>
                <w:rFonts w:cs="Arial"/>
                <w:szCs w:val="22"/>
              </w:rPr>
            </w:pPr>
            <w:r w:rsidRPr="0046413F">
              <w:rPr>
                <w:rFonts w:cs="Arial"/>
                <w:szCs w:val="22"/>
              </w:rPr>
              <w:t>Identify and discuss issues affecting quality</w:t>
            </w:r>
            <w:r w:rsidR="00D76125">
              <w:rPr>
                <w:rFonts w:cs="Arial"/>
                <w:szCs w:val="22"/>
              </w:rPr>
              <w:t xml:space="preserve"> from an administrative perspective</w:t>
            </w:r>
          </w:p>
          <w:p w:rsidR="000D4109" w:rsidRPr="00BF1556" w:rsidRDefault="000D4109" w:rsidP="0021053E">
            <w:pPr>
              <w:ind w:left="360"/>
              <w:rPr>
                <w:b/>
                <w:i/>
                <w:sz w:val="24"/>
                <w:szCs w:val="24"/>
              </w:rPr>
            </w:pPr>
          </w:p>
        </w:tc>
      </w:tr>
      <w:tr w:rsidR="007A496A">
        <w:tc>
          <w:tcPr>
            <w:tcW w:w="675" w:type="dxa"/>
          </w:tcPr>
          <w:p w:rsidR="007A496A" w:rsidRDefault="007A496A"/>
        </w:tc>
        <w:tc>
          <w:tcPr>
            <w:tcW w:w="567" w:type="dxa"/>
          </w:tcPr>
          <w:p w:rsidR="007A496A" w:rsidRDefault="00097C56">
            <w:r>
              <w:t>2</w:t>
            </w:r>
            <w:r w:rsidR="007A496A">
              <w:t>.</w:t>
            </w:r>
          </w:p>
        </w:tc>
        <w:tc>
          <w:tcPr>
            <w:tcW w:w="7614" w:type="dxa"/>
          </w:tcPr>
          <w:p w:rsidR="00BF1556" w:rsidRPr="009E44F2" w:rsidRDefault="009E44F2" w:rsidP="009E44F2">
            <w:pPr>
              <w:rPr>
                <w:b/>
                <w:i/>
                <w:szCs w:val="22"/>
              </w:rPr>
            </w:pPr>
            <w:r w:rsidRPr="009E44F2">
              <w:rPr>
                <w:rFonts w:cs="Arial"/>
                <w:b/>
                <w:i/>
                <w:szCs w:val="22"/>
              </w:rPr>
              <w:t xml:space="preserve">Using the DNA. as a guide, examine administrative policies and practices for the operation of a quality early </w:t>
            </w:r>
            <w:r>
              <w:rPr>
                <w:rFonts w:cs="Arial"/>
                <w:b/>
                <w:i/>
                <w:szCs w:val="22"/>
              </w:rPr>
              <w:t>learning</w:t>
            </w:r>
            <w:r w:rsidRPr="009E44F2">
              <w:rPr>
                <w:rFonts w:cs="Arial"/>
                <w:b/>
                <w:i/>
                <w:szCs w:val="22"/>
              </w:rPr>
              <w:t xml:space="preserve"> environment, for children between the ages of birth to 12 years</w:t>
            </w:r>
          </w:p>
        </w:tc>
      </w:tr>
      <w:tr w:rsidR="007A496A">
        <w:tc>
          <w:tcPr>
            <w:tcW w:w="675" w:type="dxa"/>
          </w:tcPr>
          <w:p w:rsidR="007A496A" w:rsidRDefault="007A496A"/>
        </w:tc>
        <w:tc>
          <w:tcPr>
            <w:tcW w:w="567" w:type="dxa"/>
          </w:tcPr>
          <w:p w:rsidR="007A496A" w:rsidRDefault="007A496A"/>
        </w:tc>
        <w:tc>
          <w:tcPr>
            <w:tcW w:w="7614" w:type="dxa"/>
          </w:tcPr>
          <w:p w:rsidR="00BF1556" w:rsidRDefault="00BF1556" w:rsidP="00BF1556">
            <w:r>
              <w:rPr>
                <w:u w:val="single"/>
              </w:rPr>
              <w:t>Potential Elements of the Performance</w:t>
            </w:r>
            <w:r>
              <w:t>:</w:t>
            </w:r>
          </w:p>
          <w:p w:rsidR="009E44F2" w:rsidRPr="0046413F" w:rsidRDefault="009E44F2" w:rsidP="009E44F2">
            <w:pPr>
              <w:widowControl w:val="0"/>
              <w:numPr>
                <w:ilvl w:val="0"/>
                <w:numId w:val="41"/>
              </w:numPr>
              <w:tabs>
                <w:tab w:val="left" w:pos="-1440"/>
              </w:tabs>
              <w:rPr>
                <w:rFonts w:cs="Arial"/>
                <w:szCs w:val="22"/>
              </w:rPr>
            </w:pPr>
            <w:r w:rsidRPr="0046413F">
              <w:rPr>
                <w:rFonts w:cs="Arial"/>
                <w:szCs w:val="22"/>
              </w:rPr>
              <w:t>identify the role of the administrator as outlined in the  Ontario DNA</w:t>
            </w:r>
          </w:p>
          <w:p w:rsidR="009E44F2" w:rsidRPr="0046413F" w:rsidRDefault="009E44F2" w:rsidP="009E44F2">
            <w:pPr>
              <w:widowControl w:val="0"/>
              <w:numPr>
                <w:ilvl w:val="0"/>
                <w:numId w:val="41"/>
              </w:numPr>
              <w:tabs>
                <w:tab w:val="left" w:pos="-1440"/>
              </w:tabs>
              <w:rPr>
                <w:rFonts w:cs="Arial"/>
                <w:szCs w:val="22"/>
              </w:rPr>
            </w:pPr>
            <w:r w:rsidRPr="0046413F">
              <w:rPr>
                <w:rFonts w:cs="Arial"/>
                <w:szCs w:val="22"/>
              </w:rPr>
              <w:t>assess environments for children</w:t>
            </w:r>
          </w:p>
          <w:p w:rsidR="009E44F2" w:rsidRPr="0046413F" w:rsidRDefault="009E44F2" w:rsidP="009E44F2">
            <w:pPr>
              <w:widowControl w:val="0"/>
              <w:numPr>
                <w:ilvl w:val="0"/>
                <w:numId w:val="41"/>
              </w:numPr>
              <w:tabs>
                <w:tab w:val="left" w:pos="-1440"/>
              </w:tabs>
              <w:rPr>
                <w:rFonts w:cs="Arial"/>
                <w:szCs w:val="22"/>
              </w:rPr>
            </w:pPr>
            <w:r w:rsidRPr="0046413F">
              <w:rPr>
                <w:rFonts w:cs="Arial"/>
                <w:szCs w:val="22"/>
              </w:rPr>
              <w:t>develop policies that reflect current legislative requirements</w:t>
            </w:r>
          </w:p>
          <w:p w:rsidR="009E44F2" w:rsidRPr="0046413F" w:rsidRDefault="009E44F2" w:rsidP="009E44F2">
            <w:pPr>
              <w:widowControl w:val="0"/>
              <w:numPr>
                <w:ilvl w:val="0"/>
                <w:numId w:val="41"/>
              </w:numPr>
              <w:tabs>
                <w:tab w:val="left" w:pos="-1440"/>
              </w:tabs>
              <w:rPr>
                <w:rFonts w:cs="Arial"/>
                <w:szCs w:val="22"/>
              </w:rPr>
            </w:pPr>
            <w:r w:rsidRPr="0046413F">
              <w:rPr>
                <w:rFonts w:cs="Arial"/>
                <w:szCs w:val="22"/>
              </w:rPr>
              <w:t>ensure congruency between one’s personal philosophy of early childhood education and current research and legislation</w:t>
            </w:r>
          </w:p>
          <w:p w:rsidR="009E44F2" w:rsidRPr="0046413F" w:rsidRDefault="009E44F2" w:rsidP="009E44F2">
            <w:pPr>
              <w:widowControl w:val="0"/>
              <w:numPr>
                <w:ilvl w:val="0"/>
                <w:numId w:val="41"/>
              </w:numPr>
              <w:tabs>
                <w:tab w:val="left" w:pos="-1440"/>
              </w:tabs>
              <w:rPr>
                <w:rFonts w:cs="Arial"/>
                <w:szCs w:val="22"/>
              </w:rPr>
            </w:pPr>
            <w:r w:rsidRPr="0046413F">
              <w:rPr>
                <w:rFonts w:cs="Arial"/>
                <w:szCs w:val="22"/>
              </w:rPr>
              <w:t>describe the elements of licensing covered under the Ontario Day Nurseries Act</w:t>
            </w:r>
          </w:p>
          <w:p w:rsidR="007A496A" w:rsidRDefault="007A496A"/>
        </w:tc>
      </w:tr>
      <w:tr w:rsidR="005E6A04">
        <w:tc>
          <w:tcPr>
            <w:tcW w:w="675" w:type="dxa"/>
          </w:tcPr>
          <w:p w:rsidR="005E6A04" w:rsidRDefault="005E6A04"/>
        </w:tc>
        <w:tc>
          <w:tcPr>
            <w:tcW w:w="567" w:type="dxa"/>
          </w:tcPr>
          <w:p w:rsidR="005E6A04" w:rsidRDefault="00097C56">
            <w:r>
              <w:t>3</w:t>
            </w:r>
            <w:r w:rsidR="005E6A04">
              <w:t>.</w:t>
            </w:r>
          </w:p>
        </w:tc>
        <w:tc>
          <w:tcPr>
            <w:tcW w:w="7614" w:type="dxa"/>
          </w:tcPr>
          <w:p w:rsidR="005E6A04" w:rsidRPr="00805E52" w:rsidRDefault="009E44F2" w:rsidP="00C102B1">
            <w:pPr>
              <w:rPr>
                <w:b/>
                <w:i/>
                <w:szCs w:val="22"/>
              </w:rPr>
            </w:pPr>
            <w:r w:rsidRPr="009E44F2">
              <w:rPr>
                <w:rFonts w:cs="Arial"/>
                <w:b/>
                <w:i/>
                <w:szCs w:val="22"/>
              </w:rPr>
              <w:t>Develop and maintain effective interpersonal communication with families, co-workers, employers, and individuals/agencies</w:t>
            </w:r>
            <w:r w:rsidRPr="0046413F">
              <w:rPr>
                <w:rFonts w:cs="Arial"/>
                <w:szCs w:val="22"/>
              </w:rPr>
              <w:t>.</w:t>
            </w:r>
          </w:p>
        </w:tc>
      </w:tr>
      <w:tr w:rsidR="005E6A04">
        <w:tc>
          <w:tcPr>
            <w:tcW w:w="675" w:type="dxa"/>
          </w:tcPr>
          <w:p w:rsidR="005E6A04" w:rsidRDefault="005E6A04"/>
        </w:tc>
        <w:tc>
          <w:tcPr>
            <w:tcW w:w="567" w:type="dxa"/>
          </w:tcPr>
          <w:p w:rsidR="005E6A04" w:rsidRDefault="005E6A04"/>
        </w:tc>
        <w:tc>
          <w:tcPr>
            <w:tcW w:w="7614" w:type="dxa"/>
          </w:tcPr>
          <w:p w:rsidR="005D47B6" w:rsidRDefault="005D47B6" w:rsidP="005D47B6">
            <w:pPr>
              <w:rPr>
                <w:u w:val="single"/>
              </w:rPr>
            </w:pPr>
            <w:r w:rsidRPr="00ED781F">
              <w:rPr>
                <w:u w:val="single"/>
              </w:rPr>
              <w:t>Potential Elements of the Performance:</w:t>
            </w:r>
          </w:p>
          <w:p w:rsidR="00E9586C" w:rsidRPr="0046413F" w:rsidRDefault="00E9586C" w:rsidP="00C102B1">
            <w:pPr>
              <w:widowControl w:val="0"/>
              <w:numPr>
                <w:ilvl w:val="0"/>
                <w:numId w:val="45"/>
              </w:numPr>
              <w:tabs>
                <w:tab w:val="left" w:pos="-1440"/>
              </w:tabs>
              <w:rPr>
                <w:rFonts w:cs="Arial"/>
                <w:szCs w:val="22"/>
              </w:rPr>
            </w:pPr>
            <w:r w:rsidRPr="0046413F">
              <w:rPr>
                <w:rFonts w:cs="Arial"/>
                <w:szCs w:val="22"/>
              </w:rPr>
              <w:t>ensure that information is comprehensive, concise, factual and objective</w:t>
            </w:r>
          </w:p>
          <w:p w:rsidR="00E9586C" w:rsidRPr="0046413F" w:rsidRDefault="00E9586C" w:rsidP="00C102B1">
            <w:pPr>
              <w:widowControl w:val="0"/>
              <w:numPr>
                <w:ilvl w:val="0"/>
                <w:numId w:val="45"/>
              </w:numPr>
              <w:tabs>
                <w:tab w:val="left" w:pos="-1440"/>
              </w:tabs>
              <w:rPr>
                <w:rFonts w:cs="Arial"/>
                <w:szCs w:val="22"/>
              </w:rPr>
            </w:pPr>
            <w:r w:rsidRPr="0046413F">
              <w:rPr>
                <w:rFonts w:cs="Arial"/>
                <w:szCs w:val="22"/>
              </w:rPr>
              <w:t>demonstrate respect for diversity by monitoring and modifying interactions</w:t>
            </w:r>
          </w:p>
          <w:p w:rsidR="00E9586C" w:rsidRPr="0046413F" w:rsidRDefault="00E9586C" w:rsidP="00C102B1">
            <w:pPr>
              <w:widowControl w:val="0"/>
              <w:numPr>
                <w:ilvl w:val="0"/>
                <w:numId w:val="45"/>
              </w:numPr>
              <w:tabs>
                <w:tab w:val="left" w:pos="-1440"/>
              </w:tabs>
              <w:rPr>
                <w:rFonts w:cs="Arial"/>
                <w:szCs w:val="22"/>
              </w:rPr>
            </w:pPr>
            <w:r w:rsidRPr="0046413F">
              <w:rPr>
                <w:rFonts w:cs="Arial"/>
                <w:szCs w:val="22"/>
              </w:rPr>
              <w:t>demonstrate effective teamwork and team membership through effective collaboration and consultation</w:t>
            </w:r>
          </w:p>
          <w:p w:rsidR="00E9586C" w:rsidRPr="0046413F" w:rsidRDefault="00E9586C" w:rsidP="00C102B1">
            <w:pPr>
              <w:widowControl w:val="0"/>
              <w:numPr>
                <w:ilvl w:val="0"/>
                <w:numId w:val="45"/>
              </w:numPr>
              <w:tabs>
                <w:tab w:val="left" w:pos="-1440"/>
              </w:tabs>
              <w:rPr>
                <w:rFonts w:cs="Arial"/>
                <w:szCs w:val="22"/>
              </w:rPr>
            </w:pPr>
            <w:r w:rsidRPr="0046413F">
              <w:rPr>
                <w:rFonts w:cs="Arial"/>
                <w:szCs w:val="22"/>
              </w:rPr>
              <w:t>identify policies and procedures that build a co-operative working environment</w:t>
            </w:r>
          </w:p>
          <w:p w:rsidR="00E75EA3" w:rsidRPr="00E9586C" w:rsidRDefault="00E9586C" w:rsidP="00C102B1">
            <w:pPr>
              <w:widowControl w:val="0"/>
              <w:numPr>
                <w:ilvl w:val="0"/>
                <w:numId w:val="45"/>
              </w:numPr>
              <w:tabs>
                <w:tab w:val="left" w:pos="-1440"/>
              </w:tabs>
              <w:rPr>
                <w:b/>
                <w:i/>
                <w:sz w:val="24"/>
                <w:szCs w:val="24"/>
              </w:rPr>
            </w:pPr>
            <w:proofErr w:type="gramStart"/>
            <w:r w:rsidRPr="00E9586C">
              <w:rPr>
                <w:rFonts w:cs="Arial"/>
                <w:szCs w:val="22"/>
              </w:rPr>
              <w:t>assess</w:t>
            </w:r>
            <w:proofErr w:type="gramEnd"/>
            <w:r w:rsidRPr="00E9586C">
              <w:rPr>
                <w:rFonts w:cs="Arial"/>
                <w:szCs w:val="22"/>
              </w:rPr>
              <w:t xml:space="preserve"> communication tools used to communicate with </w:t>
            </w:r>
            <w:r>
              <w:rPr>
                <w:rFonts w:cs="Arial"/>
                <w:szCs w:val="22"/>
              </w:rPr>
              <w:t xml:space="preserve">potential and current families, </w:t>
            </w:r>
            <w:r w:rsidRPr="00E9586C">
              <w:rPr>
                <w:rFonts w:cs="Arial"/>
                <w:szCs w:val="22"/>
              </w:rPr>
              <w:t>employees</w:t>
            </w:r>
            <w:r>
              <w:rPr>
                <w:rFonts w:cs="Arial"/>
                <w:szCs w:val="22"/>
              </w:rPr>
              <w:t>, agencies and the public</w:t>
            </w:r>
            <w:r w:rsidRPr="00E9586C">
              <w:rPr>
                <w:rFonts w:cs="Arial"/>
                <w:szCs w:val="22"/>
              </w:rPr>
              <w:t xml:space="preserve">.   </w:t>
            </w:r>
          </w:p>
          <w:p w:rsidR="00805E52" w:rsidRDefault="00805E52">
            <w:pPr>
              <w:rPr>
                <w:b/>
                <w:i/>
                <w:sz w:val="24"/>
                <w:szCs w:val="24"/>
              </w:rPr>
            </w:pPr>
          </w:p>
          <w:p w:rsidR="00805E52" w:rsidRPr="00ED781F" w:rsidRDefault="00805E52">
            <w:pPr>
              <w:rPr>
                <w:b/>
                <w:i/>
                <w:sz w:val="24"/>
                <w:szCs w:val="24"/>
              </w:rPr>
            </w:pPr>
          </w:p>
        </w:tc>
      </w:tr>
    </w:tbl>
    <w:p w:rsidR="00940621" w:rsidRDefault="00940621">
      <w:r>
        <w:br w:type="page"/>
      </w:r>
    </w:p>
    <w:tbl>
      <w:tblPr>
        <w:tblW w:w="0" w:type="auto"/>
        <w:tblLayout w:type="fixed"/>
        <w:tblLook w:val="0000"/>
      </w:tblPr>
      <w:tblGrid>
        <w:gridCol w:w="675"/>
        <w:gridCol w:w="567"/>
        <w:gridCol w:w="7614"/>
      </w:tblGrid>
      <w:tr w:rsidR="007A496A">
        <w:tc>
          <w:tcPr>
            <w:tcW w:w="675" w:type="dxa"/>
          </w:tcPr>
          <w:p w:rsidR="007A496A" w:rsidRDefault="007A496A"/>
        </w:tc>
        <w:tc>
          <w:tcPr>
            <w:tcW w:w="567" w:type="dxa"/>
          </w:tcPr>
          <w:p w:rsidR="007A496A" w:rsidRDefault="00A95461">
            <w:r>
              <w:t>4</w:t>
            </w:r>
            <w:r w:rsidR="00D76125">
              <w:t>.</w:t>
            </w:r>
          </w:p>
        </w:tc>
        <w:tc>
          <w:tcPr>
            <w:tcW w:w="7614" w:type="dxa"/>
          </w:tcPr>
          <w:p w:rsidR="00D76125" w:rsidRDefault="00D76125" w:rsidP="00D76125">
            <w:pPr>
              <w:pStyle w:val="EnvelopeReturn"/>
              <w:rPr>
                <w:rFonts w:cs="Arial"/>
              </w:rPr>
            </w:pPr>
            <w:r>
              <w:rPr>
                <w:rFonts w:cs="Arial"/>
                <w:b/>
              </w:rPr>
              <w:t>C</w:t>
            </w:r>
            <w:r w:rsidRPr="005076A0">
              <w:rPr>
                <w:rFonts w:cs="Arial"/>
                <w:b/>
              </w:rPr>
              <w:t>ommunicate professionally</w:t>
            </w:r>
            <w:r>
              <w:rPr>
                <w:rFonts w:cs="Arial"/>
                <w:b/>
              </w:rPr>
              <w:t xml:space="preserve"> </w:t>
            </w:r>
            <w:r w:rsidRPr="00641E76">
              <w:rPr>
                <w:i/>
                <w:sz w:val="20"/>
              </w:rPr>
              <w:t xml:space="preserve">(Reflection of </w:t>
            </w:r>
            <w:proofErr w:type="spellStart"/>
            <w:r w:rsidRPr="00641E76">
              <w:rPr>
                <w:i/>
                <w:sz w:val="20"/>
              </w:rPr>
              <w:t>CSAC</w:t>
            </w:r>
            <w:proofErr w:type="spellEnd"/>
            <w:r w:rsidRPr="00641E76">
              <w:rPr>
                <w:i/>
                <w:sz w:val="20"/>
              </w:rPr>
              <w:t xml:space="preserve"> Vocational Standard #</w:t>
            </w:r>
            <w:r>
              <w:rPr>
                <w:i/>
                <w:sz w:val="20"/>
              </w:rPr>
              <w:t>6, Generic Skills  #1,#2,#5,</w:t>
            </w:r>
            <w:r w:rsidRPr="0004312E">
              <w:rPr>
                <w:sz w:val="20"/>
              </w:rPr>
              <w:t>)</w:t>
            </w:r>
            <w:r>
              <w:rPr>
                <w:sz w:val="20"/>
              </w:rPr>
              <w:t xml:space="preserve">   </w:t>
            </w:r>
          </w:p>
          <w:p w:rsidR="00D76125" w:rsidRDefault="00D76125" w:rsidP="00D76125">
            <w:r>
              <w:rPr>
                <w:u w:val="single"/>
              </w:rPr>
              <w:t>Potential Elements of the Performance</w:t>
            </w:r>
            <w:r>
              <w:t>:</w:t>
            </w:r>
          </w:p>
          <w:p w:rsidR="00D76125" w:rsidRPr="005076A0" w:rsidRDefault="00D76125" w:rsidP="00D76125">
            <w:pPr>
              <w:numPr>
                <w:ilvl w:val="0"/>
                <w:numId w:val="38"/>
              </w:numPr>
              <w:rPr>
                <w:rFonts w:cs="Arial"/>
              </w:rPr>
            </w:pPr>
            <w:r w:rsidRPr="005076A0">
              <w:rPr>
                <w:rFonts w:cs="Arial"/>
              </w:rPr>
              <w:t>contribute one’s own ideas, opinions and information while demonstrating respect of those of others</w:t>
            </w:r>
          </w:p>
          <w:p w:rsidR="00D76125" w:rsidRDefault="00D76125" w:rsidP="00D76125">
            <w:pPr>
              <w:numPr>
                <w:ilvl w:val="0"/>
                <w:numId w:val="38"/>
              </w:numPr>
              <w:rPr>
                <w:rFonts w:cs="Arial"/>
              </w:rPr>
            </w:pPr>
            <w:proofErr w:type="gramStart"/>
            <w:r>
              <w:rPr>
                <w:rFonts w:cs="Arial"/>
              </w:rPr>
              <w:t>communicate</w:t>
            </w:r>
            <w:proofErr w:type="gramEnd"/>
            <w:r>
              <w:rPr>
                <w:rFonts w:cs="Arial"/>
              </w:rPr>
              <w:t xml:space="preserve"> clearly, concisely, and correctly in the written, spoken, and visual form.</w:t>
            </w:r>
          </w:p>
          <w:p w:rsidR="004E7253" w:rsidRPr="005076A0" w:rsidRDefault="004E7253" w:rsidP="004E7253">
            <w:pPr>
              <w:rPr>
                <w:rFonts w:cs="Arial"/>
              </w:rPr>
            </w:pPr>
          </w:p>
          <w:p w:rsidR="007A496A" w:rsidRPr="00805E52" w:rsidRDefault="007A496A">
            <w:pPr>
              <w:rPr>
                <w:b/>
                <w:i/>
                <w:szCs w:val="22"/>
              </w:rPr>
            </w:pPr>
          </w:p>
        </w:tc>
      </w:tr>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940621" w:rsidRDefault="00940621">
            <w:pPr>
              <w:rPr>
                <w:b/>
              </w:rPr>
            </w:pPr>
          </w:p>
          <w:p w:rsidR="00030FE0" w:rsidRDefault="00030FE0" w:rsidP="00030FE0">
            <w:r>
              <w:t>These topics are provided as a guideline and not as an exhaustive list.  Some topics will overlap and may not be presented in the order that they are listed.  Students are expected to do the required readings prior to class, bring materials with them and be prepared to discuss the identified topic/issue.</w:t>
            </w:r>
          </w:p>
          <w:p w:rsidR="007A496A" w:rsidRDefault="007A496A"/>
        </w:tc>
      </w:tr>
      <w:tr w:rsidR="00D76125">
        <w:tc>
          <w:tcPr>
            <w:tcW w:w="675" w:type="dxa"/>
          </w:tcPr>
          <w:p w:rsidR="00D76125" w:rsidRDefault="00D76125"/>
        </w:tc>
        <w:tc>
          <w:tcPr>
            <w:tcW w:w="567" w:type="dxa"/>
          </w:tcPr>
          <w:p w:rsidR="00D76125" w:rsidRDefault="00D76125">
            <w:r>
              <w:t>1.</w:t>
            </w:r>
          </w:p>
        </w:tc>
        <w:tc>
          <w:tcPr>
            <w:tcW w:w="7614" w:type="dxa"/>
          </w:tcPr>
          <w:p w:rsidR="00D76125" w:rsidRPr="008077B6" w:rsidRDefault="00D76125" w:rsidP="00740B75">
            <w:pPr>
              <w:widowControl w:val="0"/>
              <w:rPr>
                <w:rFonts w:cs="Arial"/>
              </w:rPr>
            </w:pPr>
            <w:r w:rsidRPr="008077B6">
              <w:rPr>
                <w:rFonts w:cs="Arial"/>
                <w:szCs w:val="22"/>
              </w:rPr>
              <w:t xml:space="preserve">Quality in </w:t>
            </w:r>
            <w:proofErr w:type="spellStart"/>
            <w:r w:rsidRPr="008077B6">
              <w:rPr>
                <w:rFonts w:cs="Arial"/>
                <w:szCs w:val="22"/>
              </w:rPr>
              <w:t>ECD</w:t>
            </w:r>
            <w:proofErr w:type="spellEnd"/>
            <w:r w:rsidRPr="008077B6">
              <w:rPr>
                <w:rFonts w:cs="Arial"/>
                <w:szCs w:val="22"/>
              </w:rPr>
              <w:t xml:space="preserve"> programs and Program Evaluation and Assessment</w:t>
            </w:r>
          </w:p>
        </w:tc>
      </w:tr>
      <w:tr w:rsidR="00D76125">
        <w:tc>
          <w:tcPr>
            <w:tcW w:w="675" w:type="dxa"/>
          </w:tcPr>
          <w:p w:rsidR="00D76125" w:rsidRDefault="00D76125"/>
        </w:tc>
        <w:tc>
          <w:tcPr>
            <w:tcW w:w="567" w:type="dxa"/>
          </w:tcPr>
          <w:p w:rsidR="00D76125" w:rsidRDefault="00D76125">
            <w:r>
              <w:t>2.</w:t>
            </w:r>
          </w:p>
        </w:tc>
        <w:tc>
          <w:tcPr>
            <w:tcW w:w="7614" w:type="dxa"/>
          </w:tcPr>
          <w:p w:rsidR="00D76125" w:rsidRPr="008077B6" w:rsidRDefault="00D76125" w:rsidP="00740B75">
            <w:pPr>
              <w:widowControl w:val="0"/>
              <w:rPr>
                <w:rFonts w:cs="Arial"/>
              </w:rPr>
            </w:pPr>
            <w:r w:rsidRPr="008077B6">
              <w:rPr>
                <w:rFonts w:cs="Arial"/>
                <w:szCs w:val="22"/>
              </w:rPr>
              <w:t>Roles of Government</w:t>
            </w:r>
          </w:p>
        </w:tc>
      </w:tr>
      <w:tr w:rsidR="00D76125">
        <w:tc>
          <w:tcPr>
            <w:tcW w:w="675" w:type="dxa"/>
          </w:tcPr>
          <w:p w:rsidR="00D76125" w:rsidRDefault="00D76125"/>
        </w:tc>
        <w:tc>
          <w:tcPr>
            <w:tcW w:w="567" w:type="dxa"/>
          </w:tcPr>
          <w:p w:rsidR="00D76125" w:rsidRDefault="00D76125">
            <w:r>
              <w:t>3.</w:t>
            </w:r>
          </w:p>
        </w:tc>
        <w:tc>
          <w:tcPr>
            <w:tcW w:w="7614" w:type="dxa"/>
          </w:tcPr>
          <w:p w:rsidR="00D76125" w:rsidRPr="008077B6" w:rsidRDefault="00D76125" w:rsidP="00740B75">
            <w:pPr>
              <w:widowControl w:val="0"/>
              <w:rPr>
                <w:rFonts w:cs="Arial"/>
              </w:rPr>
            </w:pPr>
            <w:r w:rsidRPr="008077B6">
              <w:rPr>
                <w:rFonts w:cs="Arial"/>
                <w:szCs w:val="22"/>
              </w:rPr>
              <w:t>Organizational framework</w:t>
            </w:r>
          </w:p>
        </w:tc>
      </w:tr>
      <w:tr w:rsidR="00D76125">
        <w:tc>
          <w:tcPr>
            <w:tcW w:w="675" w:type="dxa"/>
          </w:tcPr>
          <w:p w:rsidR="00D76125" w:rsidRDefault="00D76125"/>
        </w:tc>
        <w:tc>
          <w:tcPr>
            <w:tcW w:w="567" w:type="dxa"/>
          </w:tcPr>
          <w:p w:rsidR="00D76125" w:rsidRDefault="00D76125">
            <w:r>
              <w:t>4.</w:t>
            </w:r>
          </w:p>
        </w:tc>
        <w:tc>
          <w:tcPr>
            <w:tcW w:w="7614" w:type="dxa"/>
          </w:tcPr>
          <w:p w:rsidR="00D76125" w:rsidRPr="008077B6" w:rsidRDefault="00D76125" w:rsidP="00740B75">
            <w:pPr>
              <w:widowControl w:val="0"/>
              <w:rPr>
                <w:rFonts w:cs="Arial"/>
              </w:rPr>
            </w:pPr>
            <w:r w:rsidRPr="008077B6">
              <w:rPr>
                <w:rFonts w:cs="Arial"/>
                <w:szCs w:val="22"/>
              </w:rPr>
              <w:t>Ontario Licensing Requirements: physical environment, philosophy,                  curriculum and record keeping</w:t>
            </w:r>
          </w:p>
        </w:tc>
      </w:tr>
      <w:tr w:rsidR="00D76125">
        <w:tc>
          <w:tcPr>
            <w:tcW w:w="675" w:type="dxa"/>
          </w:tcPr>
          <w:p w:rsidR="00D76125" w:rsidRDefault="00D76125"/>
        </w:tc>
        <w:tc>
          <w:tcPr>
            <w:tcW w:w="567" w:type="dxa"/>
          </w:tcPr>
          <w:p w:rsidR="00D76125" w:rsidRDefault="00D76125">
            <w:r>
              <w:t>5.</w:t>
            </w:r>
          </w:p>
        </w:tc>
        <w:tc>
          <w:tcPr>
            <w:tcW w:w="7614" w:type="dxa"/>
          </w:tcPr>
          <w:p w:rsidR="00D76125" w:rsidRPr="008077B6" w:rsidRDefault="00D76125" w:rsidP="00740B75">
            <w:pPr>
              <w:widowControl w:val="0"/>
              <w:rPr>
                <w:rFonts w:cs="Arial"/>
              </w:rPr>
            </w:pPr>
            <w:r w:rsidRPr="008077B6">
              <w:rPr>
                <w:rFonts w:cs="Arial"/>
                <w:szCs w:val="22"/>
              </w:rPr>
              <w:t xml:space="preserve">Staffing, Personnel and Staff Performance Review </w:t>
            </w:r>
          </w:p>
        </w:tc>
      </w:tr>
      <w:tr w:rsidR="00D76125">
        <w:tc>
          <w:tcPr>
            <w:tcW w:w="675" w:type="dxa"/>
          </w:tcPr>
          <w:p w:rsidR="00D76125" w:rsidRDefault="00D76125"/>
        </w:tc>
        <w:tc>
          <w:tcPr>
            <w:tcW w:w="567" w:type="dxa"/>
          </w:tcPr>
          <w:p w:rsidR="00D76125" w:rsidRDefault="00D76125">
            <w:r>
              <w:t>6.</w:t>
            </w:r>
          </w:p>
        </w:tc>
        <w:tc>
          <w:tcPr>
            <w:tcW w:w="7614" w:type="dxa"/>
          </w:tcPr>
          <w:p w:rsidR="00731A31" w:rsidRPr="008077B6" w:rsidRDefault="00D76125" w:rsidP="00731A31">
            <w:pPr>
              <w:widowControl w:val="0"/>
              <w:rPr>
                <w:rFonts w:cs="Arial"/>
              </w:rPr>
            </w:pPr>
            <w:r w:rsidRPr="008077B6">
              <w:rPr>
                <w:rFonts w:cs="Arial"/>
                <w:szCs w:val="22"/>
              </w:rPr>
              <w:t>Budgets and Financial matters</w:t>
            </w:r>
          </w:p>
        </w:tc>
      </w:tr>
      <w:tr w:rsidR="00D76125">
        <w:tc>
          <w:tcPr>
            <w:tcW w:w="675" w:type="dxa"/>
          </w:tcPr>
          <w:p w:rsidR="00D76125" w:rsidRDefault="00D76125"/>
        </w:tc>
        <w:tc>
          <w:tcPr>
            <w:tcW w:w="567" w:type="dxa"/>
          </w:tcPr>
          <w:p w:rsidR="00D76125" w:rsidRDefault="00D76125">
            <w:r>
              <w:t>7.</w:t>
            </w:r>
          </w:p>
          <w:p w:rsidR="00740B75" w:rsidRDefault="00740B75">
            <w:r>
              <w:t>8.</w:t>
            </w:r>
          </w:p>
        </w:tc>
        <w:tc>
          <w:tcPr>
            <w:tcW w:w="7614" w:type="dxa"/>
          </w:tcPr>
          <w:p w:rsidR="00D76125" w:rsidRDefault="00D76125" w:rsidP="00740B75">
            <w:pPr>
              <w:widowControl w:val="0"/>
              <w:rPr>
                <w:rFonts w:cs="Arial"/>
                <w:szCs w:val="22"/>
              </w:rPr>
            </w:pPr>
            <w:r w:rsidRPr="008077B6">
              <w:rPr>
                <w:rFonts w:cs="Arial"/>
                <w:szCs w:val="22"/>
              </w:rPr>
              <w:t xml:space="preserve">Quality in </w:t>
            </w:r>
            <w:proofErr w:type="spellStart"/>
            <w:r w:rsidRPr="008077B6">
              <w:rPr>
                <w:rFonts w:cs="Arial"/>
                <w:szCs w:val="22"/>
              </w:rPr>
              <w:t>ECD</w:t>
            </w:r>
            <w:proofErr w:type="spellEnd"/>
            <w:r w:rsidRPr="008077B6">
              <w:rPr>
                <w:rFonts w:cs="Arial"/>
                <w:szCs w:val="22"/>
              </w:rPr>
              <w:t xml:space="preserve"> programs and Program Evaluation and Assessment</w:t>
            </w:r>
          </w:p>
          <w:p w:rsidR="00740B75" w:rsidRDefault="00740B75" w:rsidP="00740B75">
            <w:pPr>
              <w:widowControl w:val="0"/>
              <w:rPr>
                <w:rFonts w:cs="Arial"/>
              </w:rPr>
            </w:pPr>
            <w:r>
              <w:rPr>
                <w:rFonts w:cs="Arial"/>
              </w:rPr>
              <w:t xml:space="preserve">Effective Communication </w:t>
            </w:r>
          </w:p>
          <w:p w:rsidR="00731A31" w:rsidRDefault="00731A31" w:rsidP="00740B75">
            <w:pPr>
              <w:widowControl w:val="0"/>
              <w:rPr>
                <w:rFonts w:cs="Arial"/>
              </w:rPr>
            </w:pPr>
          </w:p>
          <w:p w:rsidR="00731A31" w:rsidRDefault="00731A31" w:rsidP="00740B75">
            <w:pPr>
              <w:widowControl w:val="0"/>
              <w:rPr>
                <w:rFonts w:cs="Arial"/>
              </w:rPr>
            </w:pPr>
          </w:p>
          <w:p w:rsidR="00731A31" w:rsidRPr="008077B6" w:rsidRDefault="00731A31" w:rsidP="00740B75">
            <w:pPr>
              <w:widowControl w:val="0"/>
              <w:rPr>
                <w:rFonts w:cs="Arial"/>
              </w:rPr>
            </w:pPr>
          </w:p>
        </w:tc>
      </w:tr>
      <w:tr w:rsidR="0082785B" w:rsidTr="00940621">
        <w:trPr>
          <w:cantSplit/>
          <w:trHeight w:val="5430"/>
        </w:trPr>
        <w:tc>
          <w:tcPr>
            <w:tcW w:w="675" w:type="dxa"/>
          </w:tcPr>
          <w:p w:rsidR="00B34DB4" w:rsidRDefault="00B34DB4" w:rsidP="009C6590">
            <w:pPr>
              <w:rPr>
                <w:b/>
              </w:rPr>
            </w:pPr>
          </w:p>
          <w:p w:rsidR="0082785B" w:rsidRDefault="0082785B" w:rsidP="009C6590">
            <w:pPr>
              <w:rPr>
                <w:b/>
              </w:rPr>
            </w:pPr>
            <w:r>
              <w:rPr>
                <w:b/>
              </w:rPr>
              <w:t>IV.</w:t>
            </w:r>
          </w:p>
          <w:p w:rsidR="00805E52" w:rsidRDefault="00805E52" w:rsidP="009C6590">
            <w:pPr>
              <w:rPr>
                <w:b/>
              </w:rPr>
            </w:pPr>
          </w:p>
          <w:p w:rsidR="00805E52" w:rsidRDefault="00805E52" w:rsidP="009C6590">
            <w:pPr>
              <w:rPr>
                <w:b/>
              </w:rPr>
            </w:pPr>
          </w:p>
          <w:p w:rsidR="00805E52" w:rsidRDefault="00805E52" w:rsidP="009C6590">
            <w:pPr>
              <w:rPr>
                <w:b/>
              </w:rPr>
            </w:pPr>
          </w:p>
          <w:p w:rsidR="00805E52" w:rsidRDefault="00805E52" w:rsidP="009C6590">
            <w:pPr>
              <w:rPr>
                <w:b/>
              </w:rPr>
            </w:pPr>
          </w:p>
          <w:p w:rsidR="00805E52" w:rsidRDefault="00805E52" w:rsidP="009C6590">
            <w:pPr>
              <w:rPr>
                <w:b/>
              </w:rPr>
            </w:pPr>
          </w:p>
          <w:p w:rsidR="00805E52" w:rsidRDefault="00805E52" w:rsidP="009C6590">
            <w:pPr>
              <w:rPr>
                <w:b/>
              </w:rPr>
            </w:pPr>
          </w:p>
          <w:p w:rsidR="00805E52" w:rsidRDefault="00805E52" w:rsidP="009C6590">
            <w:pPr>
              <w:rPr>
                <w:b/>
              </w:rPr>
            </w:pPr>
          </w:p>
          <w:p w:rsidR="00805E52" w:rsidRDefault="00805E52" w:rsidP="009C6590">
            <w:pPr>
              <w:rPr>
                <w:b/>
              </w:rPr>
            </w:pPr>
          </w:p>
          <w:p w:rsidR="00805E52" w:rsidRDefault="00805E52" w:rsidP="009C6590">
            <w:pPr>
              <w:rPr>
                <w:b/>
              </w:rPr>
            </w:pPr>
          </w:p>
          <w:p w:rsidR="00805E52" w:rsidRDefault="00805E52" w:rsidP="009C6590">
            <w:pPr>
              <w:rPr>
                <w:b/>
              </w:rPr>
            </w:pPr>
          </w:p>
          <w:p w:rsidR="00805E52" w:rsidRDefault="00805E52" w:rsidP="009C6590">
            <w:pPr>
              <w:rPr>
                <w:b/>
              </w:rPr>
            </w:pPr>
          </w:p>
          <w:p w:rsidR="00C102B1" w:rsidRDefault="00C102B1" w:rsidP="009C6590">
            <w:pPr>
              <w:rPr>
                <w:b/>
              </w:rPr>
            </w:pPr>
          </w:p>
          <w:p w:rsidR="00C102B1" w:rsidRDefault="00C102B1" w:rsidP="009C6590">
            <w:pPr>
              <w:rPr>
                <w:b/>
              </w:rPr>
            </w:pPr>
          </w:p>
          <w:p w:rsidR="00C102B1" w:rsidRDefault="00C102B1" w:rsidP="009C6590">
            <w:pPr>
              <w:rPr>
                <w:b/>
              </w:rPr>
            </w:pPr>
          </w:p>
          <w:p w:rsidR="00C102B1" w:rsidRDefault="00C102B1" w:rsidP="009C6590">
            <w:pPr>
              <w:rPr>
                <w:b/>
              </w:rPr>
            </w:pPr>
          </w:p>
          <w:p w:rsidR="008903F4" w:rsidRDefault="008903F4" w:rsidP="009C6590">
            <w:pPr>
              <w:rPr>
                <w:b/>
              </w:rPr>
            </w:pPr>
          </w:p>
          <w:p w:rsidR="008903F4" w:rsidRDefault="008903F4" w:rsidP="009C6590">
            <w:pPr>
              <w:rPr>
                <w:b/>
              </w:rPr>
            </w:pPr>
          </w:p>
          <w:p w:rsidR="008903F4" w:rsidRDefault="008903F4" w:rsidP="009C6590">
            <w:pPr>
              <w:rPr>
                <w:b/>
              </w:rPr>
            </w:pPr>
          </w:p>
          <w:p w:rsidR="008903F4" w:rsidRDefault="008903F4" w:rsidP="009C6590">
            <w:pPr>
              <w:rPr>
                <w:b/>
              </w:rPr>
            </w:pPr>
          </w:p>
          <w:p w:rsidR="00C102B1" w:rsidRDefault="00C102B1" w:rsidP="009C6590">
            <w:pPr>
              <w:rPr>
                <w:b/>
              </w:rPr>
            </w:pPr>
          </w:p>
        </w:tc>
        <w:tc>
          <w:tcPr>
            <w:tcW w:w="8181" w:type="dxa"/>
            <w:gridSpan w:val="2"/>
          </w:tcPr>
          <w:p w:rsidR="00B34DB4" w:rsidRDefault="00B34DB4" w:rsidP="009C6590">
            <w:pPr>
              <w:rPr>
                <w:b/>
              </w:rPr>
            </w:pPr>
          </w:p>
          <w:p w:rsidR="0082785B" w:rsidRDefault="0082785B" w:rsidP="009C6590">
            <w:pPr>
              <w:rPr>
                <w:b/>
              </w:rPr>
            </w:pPr>
            <w:r>
              <w:rPr>
                <w:b/>
              </w:rPr>
              <w:t>REQUIRED RESOURCES/TEXTS/MATERIALS:</w:t>
            </w:r>
          </w:p>
          <w:p w:rsidR="0082785B" w:rsidRDefault="0082785B" w:rsidP="009C6590"/>
          <w:p w:rsidR="00740B75" w:rsidRDefault="00740B75" w:rsidP="00740B75">
            <w:pPr>
              <w:pStyle w:val="ListParagraph"/>
              <w:widowControl w:val="0"/>
              <w:numPr>
                <w:ilvl w:val="0"/>
                <w:numId w:val="44"/>
              </w:numPr>
              <w:rPr>
                <w:rFonts w:cs="Arial"/>
                <w:szCs w:val="22"/>
              </w:rPr>
            </w:pPr>
            <w:r>
              <w:rPr>
                <w:rFonts w:cs="Arial"/>
                <w:szCs w:val="22"/>
              </w:rPr>
              <w:t xml:space="preserve"> </w:t>
            </w:r>
            <w:r w:rsidRPr="00740B75">
              <w:rPr>
                <w:rFonts w:cs="Arial"/>
                <w:szCs w:val="22"/>
              </w:rPr>
              <w:t>Harms</w:t>
            </w:r>
            <w:r w:rsidR="00FF7615">
              <w:rPr>
                <w:rFonts w:cs="Arial"/>
                <w:szCs w:val="22"/>
              </w:rPr>
              <w:t xml:space="preserve">. T., </w:t>
            </w:r>
            <w:r w:rsidRPr="00740B75">
              <w:rPr>
                <w:rFonts w:cs="Arial"/>
                <w:szCs w:val="22"/>
              </w:rPr>
              <w:t>Clifford</w:t>
            </w:r>
            <w:r w:rsidR="00FF7615">
              <w:rPr>
                <w:rFonts w:cs="Arial"/>
                <w:szCs w:val="22"/>
              </w:rPr>
              <w:t xml:space="preserve">, R., and </w:t>
            </w:r>
            <w:proofErr w:type="spellStart"/>
            <w:r w:rsidR="00FF7615">
              <w:rPr>
                <w:rFonts w:cs="Arial"/>
                <w:szCs w:val="22"/>
              </w:rPr>
              <w:t>Cryer</w:t>
            </w:r>
            <w:proofErr w:type="spellEnd"/>
            <w:r w:rsidR="00FF7615">
              <w:rPr>
                <w:rFonts w:cs="Arial"/>
                <w:szCs w:val="22"/>
              </w:rPr>
              <w:t>, D. (1997)</w:t>
            </w:r>
            <w:r w:rsidRPr="00740B75">
              <w:rPr>
                <w:rFonts w:cs="Arial"/>
                <w:szCs w:val="22"/>
              </w:rPr>
              <w:t xml:space="preserve"> </w:t>
            </w:r>
            <w:r w:rsidRPr="00FF7615">
              <w:rPr>
                <w:rFonts w:cs="Arial"/>
                <w:i/>
                <w:szCs w:val="22"/>
              </w:rPr>
              <w:t>Early Childhood Environment Rating Scale-Revised</w:t>
            </w:r>
            <w:r w:rsidRPr="00740B75">
              <w:rPr>
                <w:rFonts w:cs="Arial"/>
                <w:szCs w:val="22"/>
              </w:rPr>
              <w:t xml:space="preserve">. </w:t>
            </w:r>
            <w:r w:rsidR="00FF7615">
              <w:rPr>
                <w:rFonts w:cs="Arial"/>
                <w:szCs w:val="22"/>
              </w:rPr>
              <w:t xml:space="preserve">N.Y.: </w:t>
            </w:r>
            <w:r w:rsidRPr="00740B75">
              <w:rPr>
                <w:rFonts w:cs="Arial"/>
                <w:szCs w:val="22"/>
              </w:rPr>
              <w:t>Teachers College Press</w:t>
            </w:r>
          </w:p>
          <w:p w:rsidR="008903F4" w:rsidRPr="00740B75" w:rsidRDefault="008903F4" w:rsidP="008903F4">
            <w:pPr>
              <w:pStyle w:val="ListParagraph"/>
              <w:widowControl w:val="0"/>
              <w:rPr>
                <w:rFonts w:cs="Arial"/>
                <w:szCs w:val="22"/>
              </w:rPr>
            </w:pPr>
          </w:p>
          <w:p w:rsidR="00740B75" w:rsidRPr="00740B75" w:rsidRDefault="002F3D9E" w:rsidP="00740B75">
            <w:pPr>
              <w:widowControl w:val="0"/>
              <w:rPr>
                <w:rFonts w:cs="Arial"/>
                <w:b/>
                <w:szCs w:val="22"/>
              </w:rPr>
            </w:pPr>
            <w:r>
              <w:rPr>
                <w:rFonts w:cs="Arial"/>
                <w:b/>
                <w:szCs w:val="22"/>
              </w:rPr>
              <w:t>Previously Purchased</w:t>
            </w:r>
          </w:p>
          <w:p w:rsidR="00740B75" w:rsidRDefault="00740B75" w:rsidP="00740B75">
            <w:pPr>
              <w:pStyle w:val="ListParagraph"/>
              <w:numPr>
                <w:ilvl w:val="0"/>
                <w:numId w:val="44"/>
              </w:numPr>
              <w:rPr>
                <w:rFonts w:cs="Arial"/>
                <w:bCs/>
                <w:szCs w:val="22"/>
                <w:lang w:val="en-GB"/>
              </w:rPr>
            </w:pPr>
            <w:r w:rsidRPr="00740B75">
              <w:rPr>
                <w:rFonts w:cs="Arial"/>
                <w:bCs/>
                <w:szCs w:val="22"/>
                <w:lang w:val="en-GB"/>
              </w:rPr>
              <w:t>Bertrand, J.  (2008)</w:t>
            </w:r>
            <w:proofErr w:type="gramStart"/>
            <w:r w:rsidRPr="00740B75">
              <w:rPr>
                <w:rFonts w:cs="Arial"/>
                <w:bCs/>
                <w:szCs w:val="22"/>
                <w:lang w:val="en-GB"/>
              </w:rPr>
              <w:t xml:space="preserve">.  </w:t>
            </w:r>
            <w:r w:rsidRPr="00740B75">
              <w:rPr>
                <w:rFonts w:cs="Arial"/>
                <w:b/>
                <w:bCs/>
                <w:i/>
                <w:szCs w:val="22"/>
                <w:lang w:val="en-GB"/>
              </w:rPr>
              <w:t>Understanding</w:t>
            </w:r>
            <w:proofErr w:type="gramEnd"/>
            <w:r w:rsidRPr="00740B75">
              <w:rPr>
                <w:rFonts w:cs="Arial"/>
                <w:b/>
                <w:bCs/>
                <w:i/>
                <w:szCs w:val="22"/>
                <w:lang w:val="en-GB"/>
              </w:rPr>
              <w:t>, Managing and Leading Early Childhood Programs in Canada.</w:t>
            </w:r>
            <w:r w:rsidRPr="00740B75">
              <w:rPr>
                <w:rFonts w:cs="Arial"/>
                <w:bCs/>
                <w:szCs w:val="22"/>
                <w:lang w:val="en-GB"/>
              </w:rPr>
              <w:t xml:space="preserve">  Toronto:  Thomson Canada Ltd.</w:t>
            </w:r>
          </w:p>
          <w:p w:rsidR="008903F4" w:rsidRDefault="008903F4" w:rsidP="008903F4">
            <w:pPr>
              <w:pStyle w:val="ListParagraph"/>
              <w:rPr>
                <w:rFonts w:cs="Arial"/>
                <w:bCs/>
                <w:szCs w:val="22"/>
                <w:lang w:val="en-GB"/>
              </w:rPr>
            </w:pPr>
          </w:p>
          <w:p w:rsidR="00C102B1" w:rsidRDefault="00C102B1" w:rsidP="00C102B1">
            <w:pPr>
              <w:pStyle w:val="ListParagraph"/>
              <w:numPr>
                <w:ilvl w:val="0"/>
                <w:numId w:val="44"/>
              </w:numPr>
              <w:rPr>
                <w:rFonts w:cs="Arial"/>
                <w:bCs/>
                <w:szCs w:val="22"/>
              </w:rPr>
            </w:pPr>
            <w:r>
              <w:rPr>
                <w:rFonts w:cs="Arial"/>
                <w:bCs/>
                <w:szCs w:val="22"/>
              </w:rPr>
              <w:t xml:space="preserve"> </w:t>
            </w:r>
            <w:r w:rsidRPr="00C102B1">
              <w:rPr>
                <w:rFonts w:cs="Arial"/>
                <w:bCs/>
                <w:szCs w:val="22"/>
              </w:rPr>
              <w:t>Doherty, G. (</w:t>
            </w:r>
            <w:proofErr w:type="spellStart"/>
            <w:r w:rsidRPr="00C102B1">
              <w:rPr>
                <w:rFonts w:cs="Arial"/>
                <w:bCs/>
                <w:szCs w:val="22"/>
              </w:rPr>
              <w:t>n.d</w:t>
            </w:r>
            <w:proofErr w:type="spellEnd"/>
            <w:r w:rsidRPr="00C102B1">
              <w:rPr>
                <w:rFonts w:cs="Arial"/>
                <w:bCs/>
                <w:szCs w:val="22"/>
              </w:rPr>
              <w:t xml:space="preserve">.).  </w:t>
            </w:r>
            <w:r w:rsidRPr="00C102B1">
              <w:rPr>
                <w:rFonts w:cs="Arial"/>
                <w:b/>
                <w:bCs/>
                <w:i/>
                <w:szCs w:val="22"/>
              </w:rPr>
              <w:t>Occupational Standards for Child Care Practitioners</w:t>
            </w:r>
            <w:r w:rsidRPr="00C102B1">
              <w:rPr>
                <w:rFonts w:cs="Arial"/>
                <w:bCs/>
                <w:szCs w:val="22"/>
              </w:rPr>
              <w:t>.      Ottawa: Canadian Childcare Federation.</w:t>
            </w:r>
          </w:p>
          <w:p w:rsidR="008903F4" w:rsidRPr="00C102B1" w:rsidRDefault="008903F4" w:rsidP="008903F4">
            <w:pPr>
              <w:pStyle w:val="ListParagraph"/>
              <w:rPr>
                <w:rFonts w:cs="Arial"/>
                <w:bCs/>
                <w:szCs w:val="22"/>
              </w:rPr>
            </w:pPr>
          </w:p>
          <w:p w:rsidR="0082785B" w:rsidRPr="008903F4" w:rsidRDefault="0082785B" w:rsidP="00740B75">
            <w:pPr>
              <w:pStyle w:val="ListParagraph"/>
              <w:numPr>
                <w:ilvl w:val="0"/>
                <w:numId w:val="44"/>
              </w:numPr>
            </w:pPr>
            <w:r w:rsidRPr="00740B75">
              <w:rPr>
                <w:rFonts w:cs="Arial"/>
                <w:szCs w:val="22"/>
                <w:lang w:val="en-CA" w:eastAsia="en-CA"/>
              </w:rPr>
              <w:t>Haig</w:t>
            </w:r>
            <w:proofErr w:type="gramStart"/>
            <w:r w:rsidRPr="00740B75">
              <w:rPr>
                <w:rFonts w:cs="Arial"/>
                <w:szCs w:val="22"/>
                <w:lang w:val="en-CA" w:eastAsia="en-CA"/>
              </w:rPr>
              <w:t>,,</w:t>
            </w:r>
            <w:proofErr w:type="gramEnd"/>
            <w:r w:rsidRPr="00740B75">
              <w:rPr>
                <w:rFonts w:cs="Arial"/>
                <w:szCs w:val="22"/>
                <w:lang w:val="en-CA" w:eastAsia="en-CA"/>
              </w:rPr>
              <w:t xml:space="preserve"> J., </w:t>
            </w:r>
            <w:proofErr w:type="spellStart"/>
            <w:r w:rsidRPr="00740B75">
              <w:rPr>
                <w:rFonts w:cs="Arial"/>
                <w:szCs w:val="22"/>
                <w:lang w:val="en-CA" w:eastAsia="en-CA"/>
              </w:rPr>
              <w:t>Raikes</w:t>
            </w:r>
            <w:proofErr w:type="spellEnd"/>
            <w:r w:rsidRPr="00740B75">
              <w:rPr>
                <w:rFonts w:cs="Arial"/>
                <w:szCs w:val="22"/>
                <w:lang w:val="en-CA" w:eastAsia="en-CA"/>
              </w:rPr>
              <w:t xml:space="preserve">, G., Sutherland, V.  (2003). </w:t>
            </w:r>
            <w:r w:rsidRPr="00740B75">
              <w:rPr>
                <w:rFonts w:cs="Arial"/>
                <w:b/>
                <w:i/>
                <w:iCs/>
                <w:szCs w:val="22"/>
                <w:lang w:val="en-CA" w:eastAsia="en-CA"/>
              </w:rPr>
              <w:t>Cites and Sources</w:t>
            </w:r>
            <w:r w:rsidRPr="00740B75">
              <w:rPr>
                <w:rFonts w:cs="Arial"/>
                <w:b/>
                <w:szCs w:val="22"/>
                <w:lang w:val="en-CA" w:eastAsia="en-CA"/>
              </w:rPr>
              <w:t>.</w:t>
            </w:r>
            <w:r w:rsidRPr="00740B75">
              <w:rPr>
                <w:rFonts w:cs="Arial"/>
                <w:szCs w:val="22"/>
                <w:lang w:val="en-CA" w:eastAsia="en-CA"/>
              </w:rPr>
              <w:t xml:space="preserve">  Canada:  Thomson Canada.  </w:t>
            </w:r>
            <w:r w:rsidRPr="00740B75">
              <w:rPr>
                <w:lang w:val="en-GB"/>
              </w:rPr>
              <w:t>(</w:t>
            </w:r>
            <w:r w:rsidRPr="00740B75">
              <w:rPr>
                <w:bCs/>
              </w:rPr>
              <w:t>previously purchased)</w:t>
            </w:r>
          </w:p>
          <w:p w:rsidR="008903F4" w:rsidRPr="00C102B1" w:rsidRDefault="008903F4" w:rsidP="008903F4">
            <w:pPr>
              <w:pStyle w:val="ListParagraph"/>
            </w:pPr>
          </w:p>
          <w:p w:rsidR="00C102B1" w:rsidRDefault="00C102B1" w:rsidP="00C102B1">
            <w:pPr>
              <w:pStyle w:val="ListParagraph"/>
              <w:widowControl w:val="0"/>
              <w:numPr>
                <w:ilvl w:val="0"/>
                <w:numId w:val="44"/>
              </w:numPr>
              <w:tabs>
                <w:tab w:val="left" w:pos="-1440"/>
              </w:tabs>
              <w:rPr>
                <w:rFonts w:cs="Arial"/>
                <w:bCs/>
                <w:szCs w:val="22"/>
                <w:lang w:val="en-GB"/>
              </w:rPr>
            </w:pPr>
            <w:proofErr w:type="spellStart"/>
            <w:r w:rsidRPr="00C102B1">
              <w:rPr>
                <w:rFonts w:cs="Arial"/>
                <w:szCs w:val="22"/>
              </w:rPr>
              <w:t>Saifer</w:t>
            </w:r>
            <w:proofErr w:type="spellEnd"/>
            <w:proofErr w:type="gramStart"/>
            <w:r w:rsidRPr="00C102B1">
              <w:rPr>
                <w:rFonts w:cs="Arial"/>
                <w:szCs w:val="22"/>
              </w:rPr>
              <w:t>,  Steffen</w:t>
            </w:r>
            <w:proofErr w:type="gramEnd"/>
            <w:r w:rsidRPr="00C102B1">
              <w:rPr>
                <w:rFonts w:cs="Arial"/>
                <w:szCs w:val="22"/>
              </w:rPr>
              <w:t>.  (2003).</w:t>
            </w:r>
            <w:r w:rsidRPr="00C102B1">
              <w:rPr>
                <w:rFonts w:cs="Arial"/>
                <w:b/>
                <w:szCs w:val="22"/>
              </w:rPr>
              <w:t xml:space="preserve"> </w:t>
            </w:r>
            <w:r w:rsidRPr="00C102B1">
              <w:rPr>
                <w:rFonts w:cs="Arial"/>
                <w:b/>
                <w:i/>
                <w:szCs w:val="22"/>
              </w:rPr>
              <w:t>Practical Solutions to Practically Every Problem</w:t>
            </w:r>
            <w:r w:rsidRPr="00C102B1">
              <w:rPr>
                <w:rFonts w:cs="Arial"/>
                <w:b/>
                <w:szCs w:val="22"/>
              </w:rPr>
              <w:t>. (Revised).</w:t>
            </w:r>
            <w:r w:rsidRPr="00C102B1">
              <w:rPr>
                <w:rFonts w:cs="Arial"/>
                <w:bCs/>
                <w:szCs w:val="22"/>
                <w:lang w:val="en-GB"/>
              </w:rPr>
              <w:t xml:space="preserve">  Minnesota:  </w:t>
            </w:r>
            <w:proofErr w:type="spellStart"/>
            <w:r w:rsidRPr="00C102B1">
              <w:rPr>
                <w:rFonts w:cs="Arial"/>
                <w:bCs/>
                <w:szCs w:val="22"/>
                <w:lang w:val="en-GB"/>
              </w:rPr>
              <w:t>Redleaf</w:t>
            </w:r>
            <w:proofErr w:type="spellEnd"/>
            <w:r w:rsidRPr="00C102B1">
              <w:rPr>
                <w:rFonts w:cs="Arial"/>
                <w:bCs/>
                <w:szCs w:val="22"/>
                <w:lang w:val="en-GB"/>
              </w:rPr>
              <w:t xml:space="preserve"> Press.  </w:t>
            </w:r>
          </w:p>
          <w:p w:rsidR="008903F4" w:rsidRPr="008903F4" w:rsidRDefault="008903F4" w:rsidP="008903F4">
            <w:pPr>
              <w:pStyle w:val="ListParagraph"/>
              <w:rPr>
                <w:rFonts w:cs="Arial"/>
                <w:bCs/>
                <w:szCs w:val="22"/>
                <w:lang w:val="en-GB"/>
              </w:rPr>
            </w:pPr>
          </w:p>
          <w:p w:rsidR="0082785B" w:rsidRDefault="0082785B" w:rsidP="00740B75">
            <w:pPr>
              <w:numPr>
                <w:ilvl w:val="0"/>
                <w:numId w:val="44"/>
              </w:numPr>
            </w:pPr>
            <w:r w:rsidRPr="00C955AC">
              <w:rPr>
                <w:b/>
                <w:i/>
              </w:rPr>
              <w:t>Day Nurseries Act</w:t>
            </w:r>
            <w:r>
              <w:t xml:space="preserve">    </w:t>
            </w:r>
          </w:p>
          <w:p w:rsidR="0082785B" w:rsidRDefault="0082785B" w:rsidP="009C6590">
            <w:pPr>
              <w:rPr>
                <w:bCs/>
                <w:i/>
              </w:rPr>
            </w:pPr>
          </w:p>
          <w:p w:rsidR="00805E52" w:rsidRDefault="00805E52" w:rsidP="008903F4">
            <w:pPr>
              <w:rPr>
                <w:bCs/>
                <w:i/>
              </w:rPr>
            </w:pPr>
          </w:p>
        </w:tc>
      </w:tr>
    </w:tbl>
    <w:p w:rsidR="00940621" w:rsidRDefault="00940621">
      <w:r>
        <w:br w:type="page"/>
      </w:r>
    </w:p>
    <w:tbl>
      <w:tblPr>
        <w:tblW w:w="0" w:type="auto"/>
        <w:tblLayout w:type="fixed"/>
        <w:tblLook w:val="0000"/>
      </w:tblPr>
      <w:tblGrid>
        <w:gridCol w:w="675"/>
        <w:gridCol w:w="1701"/>
        <w:gridCol w:w="4678"/>
        <w:gridCol w:w="1802"/>
      </w:tblGrid>
      <w:tr w:rsidR="00940621" w:rsidTr="00940621">
        <w:trPr>
          <w:cantSplit/>
          <w:trHeight w:val="5954"/>
        </w:trPr>
        <w:tc>
          <w:tcPr>
            <w:tcW w:w="675" w:type="dxa"/>
          </w:tcPr>
          <w:p w:rsidR="00940621" w:rsidRDefault="00940621" w:rsidP="009C6590">
            <w:pPr>
              <w:rPr>
                <w:b/>
              </w:rPr>
            </w:pPr>
            <w:r>
              <w:rPr>
                <w:b/>
              </w:rPr>
              <w:lastRenderedPageBreak/>
              <w:t>V.</w:t>
            </w:r>
          </w:p>
          <w:p w:rsidR="00940621" w:rsidRDefault="00940621" w:rsidP="009C6590">
            <w:pPr>
              <w:rPr>
                <w:b/>
              </w:rPr>
            </w:pPr>
          </w:p>
          <w:p w:rsidR="00940621" w:rsidRDefault="00940621" w:rsidP="009C6590">
            <w:pPr>
              <w:rPr>
                <w:b/>
              </w:rPr>
            </w:pPr>
          </w:p>
          <w:p w:rsidR="00940621" w:rsidRDefault="00940621" w:rsidP="009C6590">
            <w:pPr>
              <w:rPr>
                <w:b/>
              </w:rPr>
            </w:pPr>
          </w:p>
        </w:tc>
        <w:tc>
          <w:tcPr>
            <w:tcW w:w="8181" w:type="dxa"/>
            <w:gridSpan w:val="3"/>
          </w:tcPr>
          <w:p w:rsidR="00940621" w:rsidRDefault="00940621" w:rsidP="00805E52">
            <w:pPr>
              <w:rPr>
                <w:b/>
              </w:rPr>
            </w:pPr>
            <w:r>
              <w:rPr>
                <w:b/>
              </w:rPr>
              <w:t>EVALUATION PROCESS/GRADING SYSTEM:</w:t>
            </w:r>
          </w:p>
          <w:p w:rsidR="00940621" w:rsidRDefault="00940621" w:rsidP="00805E52">
            <w:pPr>
              <w:rPr>
                <w:b/>
              </w:rPr>
            </w:pPr>
          </w:p>
          <w:p w:rsidR="00940621" w:rsidRDefault="00940621" w:rsidP="00805E52">
            <w:pPr>
              <w:pStyle w:val="EnvelopeReturn"/>
              <w:rPr>
                <w:rFonts w:cs="Arial"/>
                <w:b/>
                <w:bCs/>
                <w:u w:val="single"/>
              </w:rPr>
            </w:pPr>
            <w:r>
              <w:rPr>
                <w:rFonts w:cs="Arial"/>
                <w:b/>
                <w:bCs/>
                <w:u w:val="single"/>
              </w:rPr>
              <w:t>TESTS                                                                                                             40%</w:t>
            </w:r>
          </w:p>
          <w:p w:rsidR="00940621" w:rsidRDefault="00940621" w:rsidP="00805E52">
            <w:pPr>
              <w:pStyle w:val="EnvelopeReturn"/>
              <w:ind w:left="1440"/>
              <w:rPr>
                <w:rFonts w:cs="Arial"/>
                <w:bCs/>
              </w:rPr>
            </w:pPr>
          </w:p>
          <w:p w:rsidR="00940621" w:rsidRPr="00CA40EA" w:rsidRDefault="00940621" w:rsidP="00805E52">
            <w:pPr>
              <w:pStyle w:val="EnvelopeReturn"/>
              <w:ind w:left="1440"/>
              <w:rPr>
                <w:rFonts w:cs="Arial"/>
                <w:bCs/>
              </w:rPr>
            </w:pPr>
            <w:r w:rsidRPr="00CA40EA">
              <w:rPr>
                <w:rFonts w:cs="Arial"/>
                <w:bCs/>
              </w:rPr>
              <w:t xml:space="preserve">Test #1         </w:t>
            </w:r>
            <w:r w:rsidRPr="00CA40EA">
              <w:rPr>
                <w:rFonts w:cs="Arial"/>
                <w:bCs/>
              </w:rPr>
              <w:tab/>
              <w:t xml:space="preserve">              </w:t>
            </w:r>
            <w:r>
              <w:rPr>
                <w:rFonts w:cs="Arial"/>
                <w:bCs/>
              </w:rPr>
              <w:t xml:space="preserve">    20</w:t>
            </w:r>
            <w:r w:rsidRPr="00CA40EA">
              <w:rPr>
                <w:rFonts w:cs="Arial"/>
                <w:bCs/>
              </w:rPr>
              <w:t>%</w:t>
            </w:r>
          </w:p>
          <w:p w:rsidR="00940621" w:rsidRPr="00CA40EA" w:rsidRDefault="00940621" w:rsidP="00805E52">
            <w:pPr>
              <w:pStyle w:val="EnvelopeReturn"/>
              <w:ind w:left="1440"/>
              <w:rPr>
                <w:rFonts w:cs="Arial"/>
                <w:bCs/>
              </w:rPr>
            </w:pPr>
            <w:r w:rsidRPr="00CA40EA">
              <w:rPr>
                <w:rFonts w:cs="Arial"/>
                <w:bCs/>
              </w:rPr>
              <w:t xml:space="preserve">Test #2       </w:t>
            </w:r>
            <w:r w:rsidRPr="00CA40EA">
              <w:rPr>
                <w:rFonts w:cs="Arial"/>
                <w:bCs/>
              </w:rPr>
              <w:tab/>
              <w:t xml:space="preserve">              </w:t>
            </w:r>
            <w:r>
              <w:rPr>
                <w:rFonts w:cs="Arial"/>
                <w:bCs/>
              </w:rPr>
              <w:t xml:space="preserve">    20</w:t>
            </w:r>
            <w:r w:rsidRPr="00CA40EA">
              <w:rPr>
                <w:rFonts w:cs="Arial"/>
                <w:bCs/>
              </w:rPr>
              <w:t>%</w:t>
            </w:r>
          </w:p>
          <w:p w:rsidR="00940621" w:rsidRDefault="00940621" w:rsidP="00805E52">
            <w:pPr>
              <w:pStyle w:val="EnvelopeReturn"/>
              <w:rPr>
                <w:rFonts w:cs="Arial"/>
                <w:b/>
                <w:bCs/>
              </w:rPr>
            </w:pPr>
          </w:p>
          <w:p w:rsidR="00940621" w:rsidRDefault="00940621" w:rsidP="00805E52">
            <w:pPr>
              <w:pStyle w:val="EnvelopeReturn"/>
              <w:rPr>
                <w:rFonts w:cs="Arial"/>
                <w:b/>
                <w:bCs/>
                <w:u w:val="single"/>
              </w:rPr>
            </w:pPr>
            <w:r>
              <w:rPr>
                <w:rFonts w:cs="Arial"/>
                <w:b/>
                <w:bCs/>
                <w:u w:val="single"/>
              </w:rPr>
              <w:t>ASSIGNMENTS                                                                                               25%</w:t>
            </w:r>
          </w:p>
          <w:p w:rsidR="00940621" w:rsidRDefault="00940621" w:rsidP="00805E52">
            <w:pPr>
              <w:pStyle w:val="EnvelopeReturn"/>
              <w:rPr>
                <w:rFonts w:cs="Arial"/>
                <w:b/>
                <w:bCs/>
              </w:rPr>
            </w:pPr>
            <w:r>
              <w:rPr>
                <w:rFonts w:cs="Arial"/>
                <w:b/>
                <w:bCs/>
              </w:rPr>
              <w:t xml:space="preserve">      </w:t>
            </w:r>
          </w:p>
          <w:p w:rsidR="00940621" w:rsidRPr="002E0715" w:rsidRDefault="00940621" w:rsidP="00FF7615">
            <w:pPr>
              <w:widowControl w:val="0"/>
              <w:tabs>
                <w:tab w:val="left" w:pos="-1440"/>
              </w:tabs>
              <w:ind w:left="720"/>
              <w:rPr>
                <w:rFonts w:cs="Arial"/>
                <w:szCs w:val="22"/>
              </w:rPr>
            </w:pPr>
            <w:proofErr w:type="spellStart"/>
            <w:r w:rsidRPr="0046413F">
              <w:rPr>
                <w:rFonts w:cs="Arial"/>
                <w:b/>
                <w:szCs w:val="22"/>
              </w:rPr>
              <w:t>ECERS</w:t>
            </w:r>
            <w:proofErr w:type="spellEnd"/>
            <w:r w:rsidRPr="0046413F">
              <w:rPr>
                <w:rFonts w:cs="Arial"/>
                <w:b/>
                <w:szCs w:val="22"/>
              </w:rPr>
              <w:t xml:space="preserve">-R </w:t>
            </w:r>
            <w:r>
              <w:rPr>
                <w:rFonts w:cs="Arial"/>
                <w:szCs w:val="22"/>
              </w:rPr>
              <w:t xml:space="preserve">    assessment and report  </w:t>
            </w:r>
            <w:r>
              <w:rPr>
                <w:rFonts w:cs="Arial"/>
                <w:szCs w:val="22"/>
              </w:rPr>
              <w:tab/>
            </w:r>
            <w:r w:rsidRPr="002E0715">
              <w:rPr>
                <w:rFonts w:cs="Arial"/>
                <w:szCs w:val="22"/>
              </w:rPr>
              <w:t xml:space="preserve">25%  </w:t>
            </w:r>
          </w:p>
          <w:p w:rsidR="00940621" w:rsidRPr="0046413F" w:rsidRDefault="00940621" w:rsidP="00FF7615">
            <w:pPr>
              <w:widowControl w:val="0"/>
              <w:ind w:left="720"/>
              <w:rPr>
                <w:rFonts w:cs="Arial"/>
                <w:szCs w:val="22"/>
              </w:rPr>
            </w:pPr>
          </w:p>
          <w:p w:rsidR="00940621" w:rsidRPr="00211CD0" w:rsidRDefault="00940621" w:rsidP="00805E52">
            <w:pPr>
              <w:pStyle w:val="EnvelopeReturn"/>
              <w:jc w:val="center"/>
              <w:rPr>
                <w:rFonts w:cs="Arial"/>
                <w:bCs/>
                <w:sz w:val="20"/>
              </w:rPr>
            </w:pPr>
          </w:p>
          <w:p w:rsidR="00940621" w:rsidRDefault="00940621" w:rsidP="00805E52">
            <w:pPr>
              <w:pStyle w:val="BodyTextIndent2"/>
              <w:spacing w:line="240" w:lineRule="auto"/>
              <w:ind w:left="0"/>
              <w:outlineLvl w:val="0"/>
              <w:rPr>
                <w:b/>
                <w:u w:val="single"/>
              </w:rPr>
            </w:pPr>
            <w:proofErr w:type="spellStart"/>
            <w:r w:rsidRPr="000938A5">
              <w:rPr>
                <w:b/>
                <w:u w:val="single"/>
                <w:lang w:val="en-GB"/>
              </w:rPr>
              <w:t>IN</w:t>
            </w:r>
            <w:proofErr w:type="spellEnd"/>
            <w:r w:rsidRPr="000938A5">
              <w:rPr>
                <w:b/>
                <w:u w:val="single"/>
                <w:lang w:val="en-GB"/>
              </w:rPr>
              <w:t xml:space="preserve">-CLASS/WEEKLY ACTIVITIES     </w:t>
            </w:r>
            <w:r>
              <w:rPr>
                <w:b/>
                <w:u w:val="single"/>
                <w:lang w:val="en-GB"/>
              </w:rPr>
              <w:t xml:space="preserve">             </w:t>
            </w:r>
            <w:r w:rsidRPr="000938A5">
              <w:rPr>
                <w:b/>
                <w:u w:val="single"/>
              </w:rPr>
              <w:t xml:space="preserve">                                          </w:t>
            </w:r>
            <w:r>
              <w:rPr>
                <w:b/>
                <w:u w:val="single"/>
              </w:rPr>
              <w:t xml:space="preserve"> </w:t>
            </w:r>
            <w:r w:rsidRPr="000938A5">
              <w:rPr>
                <w:b/>
                <w:u w:val="single"/>
              </w:rPr>
              <w:t xml:space="preserve">     </w:t>
            </w:r>
            <w:r>
              <w:rPr>
                <w:b/>
                <w:u w:val="single"/>
              </w:rPr>
              <w:t xml:space="preserve"> 35</w:t>
            </w:r>
            <w:r w:rsidRPr="00CA40EA">
              <w:rPr>
                <w:b/>
                <w:u w:val="single"/>
              </w:rPr>
              <w:t>%</w:t>
            </w:r>
          </w:p>
          <w:p w:rsidR="00940621" w:rsidRPr="00940621" w:rsidRDefault="00940621" w:rsidP="008903F4">
            <w:pPr>
              <w:rPr>
                <w:rFonts w:cs="Arial"/>
                <w:sz w:val="20"/>
              </w:rPr>
            </w:pPr>
            <w:r>
              <w:rPr>
                <w:sz w:val="20"/>
              </w:rPr>
              <w:t xml:space="preserve">Students are expected to participate in various course-related, </w:t>
            </w:r>
            <w:r w:rsidRPr="0082785B">
              <w:rPr>
                <w:sz w:val="20"/>
              </w:rPr>
              <w:t>in-class</w:t>
            </w:r>
            <w:r>
              <w:rPr>
                <w:sz w:val="20"/>
              </w:rPr>
              <w:t>/weekly</w:t>
            </w:r>
            <w:r w:rsidRPr="0082785B">
              <w:rPr>
                <w:sz w:val="20"/>
              </w:rPr>
              <w:t xml:space="preserve"> activities and discussions </w:t>
            </w:r>
            <w:r>
              <w:rPr>
                <w:sz w:val="20"/>
              </w:rPr>
              <w:t xml:space="preserve">activities throughout the course.  The focus of the activities will be to provide students with opportunities to engage in experiential learning that reflects the theory being discussed.  These activities must be completed during the scheduled time, therefore students who are not prepared, choose not to participate, arrive late or leave early, or are absent for the entire class and consequently miss these participation  components will be given a “0” for the identified activity.  These activities will not be rescheduled for students.  </w:t>
            </w:r>
            <w:r>
              <w:rPr>
                <w:rFonts w:cs="Arial"/>
                <w:sz w:val="20"/>
              </w:rPr>
              <w:t xml:space="preserve">Details of the various activities will be discussed in class.  In some cases students will be required to submit their work at the end of the class for evaluation.  </w:t>
            </w:r>
          </w:p>
        </w:tc>
      </w:tr>
      <w:tr w:rsidR="007A496A">
        <w:trPr>
          <w:cantSplit/>
        </w:trPr>
        <w:tc>
          <w:tcPr>
            <w:tcW w:w="675" w:type="dxa"/>
          </w:tcPr>
          <w:p w:rsidR="007A496A" w:rsidRDefault="007A496A">
            <w:pPr>
              <w:pStyle w:val="EnvelopeReturn"/>
            </w:pPr>
          </w:p>
        </w:tc>
        <w:tc>
          <w:tcPr>
            <w:tcW w:w="8181" w:type="dxa"/>
            <w:gridSpan w:val="3"/>
          </w:tcPr>
          <w:p w:rsidR="007A496A" w:rsidRDefault="007A496A">
            <w:r>
              <w:t>The following semester grades will be assigned to students in post-secondary courses:</w:t>
            </w:r>
          </w:p>
        </w:tc>
      </w:tr>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rsidP="00940621">
            <w:pPr>
              <w:pStyle w:val="BodyText"/>
            </w:pPr>
            <w:r>
              <w:t xml:space="preserve">Grade Point </w:t>
            </w:r>
            <w:r>
              <w:rPr>
                <w:u w:val="single"/>
              </w:rPr>
              <w:t>Equivalent</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940621">
        <w:tc>
          <w:tcPr>
            <w:tcW w:w="675" w:type="dxa"/>
          </w:tcPr>
          <w:p w:rsidR="00940621" w:rsidRDefault="00940621" w:rsidP="00EC7955">
            <w:pPr>
              <w:rPr>
                <w:rFonts w:cs="Arial"/>
              </w:rPr>
            </w:pPr>
          </w:p>
        </w:tc>
        <w:tc>
          <w:tcPr>
            <w:tcW w:w="1701" w:type="dxa"/>
          </w:tcPr>
          <w:p w:rsidR="00940621" w:rsidRDefault="00940621">
            <w:pPr>
              <w:rPr>
                <w:rFonts w:cs="Arial"/>
              </w:rPr>
            </w:pPr>
            <w:r>
              <w:rPr>
                <w:rFonts w:cs="Arial"/>
              </w:rPr>
              <w:t>NR</w:t>
            </w:r>
          </w:p>
        </w:tc>
        <w:tc>
          <w:tcPr>
            <w:tcW w:w="4678" w:type="dxa"/>
          </w:tcPr>
          <w:p w:rsidR="00940621" w:rsidRDefault="00940621">
            <w:pPr>
              <w:rPr>
                <w:rFonts w:cs="Arial"/>
              </w:rPr>
            </w:pPr>
            <w:r>
              <w:rPr>
                <w:rFonts w:cs="Arial"/>
              </w:rPr>
              <w:t xml:space="preserve">Grade not reported to Registrar's office.  </w:t>
            </w:r>
          </w:p>
        </w:tc>
        <w:tc>
          <w:tcPr>
            <w:tcW w:w="1802" w:type="dxa"/>
          </w:tcPr>
          <w:p w:rsidR="00940621" w:rsidRDefault="00940621">
            <w:pPr>
              <w:jc w:val="center"/>
              <w:rPr>
                <w:rFonts w:cs="Arial"/>
              </w:rPr>
            </w:pPr>
          </w:p>
        </w:tc>
      </w:tr>
      <w:tr w:rsidR="00940621">
        <w:tc>
          <w:tcPr>
            <w:tcW w:w="675" w:type="dxa"/>
          </w:tcPr>
          <w:p w:rsidR="00940621" w:rsidRDefault="00940621">
            <w:pPr>
              <w:rPr>
                <w:rFonts w:cs="Arial"/>
              </w:rPr>
            </w:pPr>
          </w:p>
        </w:tc>
        <w:tc>
          <w:tcPr>
            <w:tcW w:w="1701" w:type="dxa"/>
          </w:tcPr>
          <w:p w:rsidR="00940621" w:rsidRDefault="00940621">
            <w:pPr>
              <w:rPr>
                <w:rFonts w:cs="Arial"/>
              </w:rPr>
            </w:pPr>
            <w:r>
              <w:rPr>
                <w:rFonts w:cs="Arial"/>
              </w:rPr>
              <w:t>W</w:t>
            </w:r>
          </w:p>
        </w:tc>
        <w:tc>
          <w:tcPr>
            <w:tcW w:w="4678" w:type="dxa"/>
          </w:tcPr>
          <w:p w:rsidR="00940621" w:rsidRDefault="00940621">
            <w:pPr>
              <w:rPr>
                <w:rFonts w:cs="Arial"/>
              </w:rPr>
            </w:pPr>
            <w:r>
              <w:rPr>
                <w:rFonts w:cs="Arial"/>
              </w:rPr>
              <w:t>Student has withdrawn from the course without academic penalty.</w:t>
            </w:r>
          </w:p>
        </w:tc>
        <w:tc>
          <w:tcPr>
            <w:tcW w:w="1802" w:type="dxa"/>
          </w:tcPr>
          <w:p w:rsidR="00940621" w:rsidRDefault="00940621">
            <w:pPr>
              <w:jc w:val="center"/>
              <w:rPr>
                <w:rFonts w:cs="Arial"/>
              </w:rPr>
            </w:pPr>
          </w:p>
        </w:tc>
      </w:tr>
      <w:tr w:rsidR="00940621">
        <w:trPr>
          <w:cantSplit/>
        </w:trPr>
        <w:tc>
          <w:tcPr>
            <w:tcW w:w="675" w:type="dxa"/>
          </w:tcPr>
          <w:p w:rsidR="00940621" w:rsidRDefault="00940621">
            <w:pPr>
              <w:rPr>
                <w:rFonts w:cs="Arial"/>
              </w:rPr>
            </w:pPr>
          </w:p>
        </w:tc>
        <w:tc>
          <w:tcPr>
            <w:tcW w:w="8181" w:type="dxa"/>
            <w:gridSpan w:val="3"/>
          </w:tcPr>
          <w:p w:rsidR="00940621" w:rsidRDefault="00940621">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940621" w:rsidRDefault="00940621">
            <w:pPr>
              <w:rPr>
                <w:rFonts w:cs="Arial"/>
              </w:rPr>
            </w:pPr>
          </w:p>
          <w:p w:rsidR="00940621" w:rsidRDefault="00940621">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Stat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4E7253" w:rsidRDefault="004E7253"/>
    <w:tbl>
      <w:tblPr>
        <w:tblW w:w="0" w:type="auto"/>
        <w:tblLayout w:type="fixed"/>
        <w:tblLook w:val="0000"/>
      </w:tblPr>
      <w:tblGrid>
        <w:gridCol w:w="675"/>
        <w:gridCol w:w="8181"/>
      </w:tblGrid>
      <w:tr w:rsidR="004C0D75" w:rsidTr="004C0D75">
        <w:trPr>
          <w:cantSplit/>
        </w:trPr>
        <w:tc>
          <w:tcPr>
            <w:tcW w:w="675" w:type="dxa"/>
          </w:tcPr>
          <w:p w:rsidR="004C0D75" w:rsidRDefault="004C0D75" w:rsidP="004C0D75">
            <w:pPr>
              <w:rPr>
                <w:b/>
              </w:rPr>
            </w:pPr>
            <w:r>
              <w:rPr>
                <w:b/>
              </w:rPr>
              <w:t>VI.</w:t>
            </w:r>
          </w:p>
        </w:tc>
        <w:tc>
          <w:tcPr>
            <w:tcW w:w="8181" w:type="dxa"/>
          </w:tcPr>
          <w:p w:rsidR="004C0D75" w:rsidRDefault="004C0D75" w:rsidP="004C0D75">
            <w:pPr>
              <w:rPr>
                <w:b/>
              </w:rPr>
            </w:pPr>
            <w:r>
              <w:rPr>
                <w:b/>
              </w:rPr>
              <w:t>SPECIAL NOTES:</w:t>
            </w:r>
          </w:p>
          <w:p w:rsidR="004C0D75" w:rsidRDefault="004C0D75" w:rsidP="004C0D75"/>
        </w:tc>
      </w:tr>
      <w:tr w:rsidR="004C0D75" w:rsidTr="004C0D75">
        <w:trPr>
          <w:cantSplit/>
        </w:trPr>
        <w:tc>
          <w:tcPr>
            <w:tcW w:w="675" w:type="dxa"/>
          </w:tcPr>
          <w:p w:rsidR="004C0D75" w:rsidRDefault="004C0D75" w:rsidP="004C0D75"/>
        </w:tc>
        <w:tc>
          <w:tcPr>
            <w:tcW w:w="8181" w:type="dxa"/>
          </w:tcPr>
          <w:p w:rsidR="004C0D75" w:rsidRDefault="00940621" w:rsidP="004C0D75">
            <w:r w:rsidRPr="00940621">
              <w:rPr>
                <w:u w:val="single"/>
              </w:rPr>
              <w:t>Disability Services</w:t>
            </w:r>
            <w:r>
              <w:t>:</w:t>
            </w:r>
          </w:p>
          <w:p w:rsidR="004C0D75" w:rsidRDefault="004C0D75" w:rsidP="004C0D75">
            <w:r>
              <w:t xml:space="preserve">If you are a student with special needs (e.g. physical limitations, visual impairments, hearing impairments, or learning disabilities), you are encouraged to discuss required accommodations with your professor and/or the </w:t>
            </w:r>
            <w:r w:rsidR="00940621">
              <w:t>Disability Services</w:t>
            </w:r>
            <w:r>
              <w:t xml:space="preserve"> office.  Visit Room E1101 or call Extension 2703 so that support services can be arranged for you.</w:t>
            </w:r>
          </w:p>
          <w:p w:rsidR="004C0D75" w:rsidRDefault="004C0D75" w:rsidP="004C0D75"/>
        </w:tc>
      </w:tr>
      <w:tr w:rsidR="004C0D75" w:rsidTr="004C0D75">
        <w:trPr>
          <w:cantSplit/>
        </w:trPr>
        <w:tc>
          <w:tcPr>
            <w:tcW w:w="675" w:type="dxa"/>
          </w:tcPr>
          <w:p w:rsidR="004C0D75" w:rsidRDefault="004C0D75" w:rsidP="004C0D75"/>
        </w:tc>
        <w:tc>
          <w:tcPr>
            <w:tcW w:w="8181" w:type="dxa"/>
          </w:tcPr>
          <w:p w:rsidR="004C0D75" w:rsidRDefault="004C0D75" w:rsidP="004C0D75">
            <w:r>
              <w:rPr>
                <w:u w:val="single"/>
              </w:rPr>
              <w:t>Retention of Course Outlines</w:t>
            </w:r>
            <w:r>
              <w:t>:</w:t>
            </w:r>
          </w:p>
          <w:p w:rsidR="004C0D75" w:rsidRDefault="004C0D75" w:rsidP="004C0D75">
            <w:r>
              <w:t>It is the responsibility of the student to retain all course outlines for possible future use in acquiring advanced standing at other postsecondary institutions.</w:t>
            </w:r>
          </w:p>
          <w:p w:rsidR="004C0D75" w:rsidRDefault="004C0D75" w:rsidP="004C0D75"/>
        </w:tc>
      </w:tr>
      <w:tr w:rsidR="004C0D75" w:rsidTr="004C0D75">
        <w:trPr>
          <w:cantSplit/>
        </w:trPr>
        <w:tc>
          <w:tcPr>
            <w:tcW w:w="675" w:type="dxa"/>
          </w:tcPr>
          <w:p w:rsidR="004C0D75" w:rsidRDefault="004C0D75" w:rsidP="004C0D75"/>
        </w:tc>
        <w:tc>
          <w:tcPr>
            <w:tcW w:w="8181" w:type="dxa"/>
          </w:tcPr>
          <w:p w:rsidR="004C0D75" w:rsidRPr="00B835FC" w:rsidRDefault="004C0D75" w:rsidP="004C0D75">
            <w:pPr>
              <w:rPr>
                <w:u w:val="single"/>
              </w:rPr>
            </w:pPr>
            <w:r w:rsidRPr="00B835FC">
              <w:rPr>
                <w:u w:val="single"/>
              </w:rPr>
              <w:t>Communication:</w:t>
            </w:r>
          </w:p>
          <w:p w:rsidR="004C0D75" w:rsidRPr="00E25868" w:rsidRDefault="004C0D75" w:rsidP="004C0D75">
            <w:pPr>
              <w:rPr>
                <w:color w:val="0000FF"/>
                <w:szCs w:val="24"/>
                <w:lang w:val="en-CA" w:eastAsia="en-CA"/>
              </w:rPr>
            </w:pPr>
            <w:r w:rsidRPr="00B835FC">
              <w:rPr>
                <w:rFonts w:cs="Arial"/>
                <w:szCs w:val="24"/>
                <w:lang w:val="en-CA" w:eastAsia="en-CA"/>
              </w:rPr>
              <w:t xml:space="preserve">The College considers </w:t>
            </w:r>
            <w:proofErr w:type="spellStart"/>
            <w:r w:rsidRPr="00B835FC">
              <w:rPr>
                <w:rFonts w:cs="Arial"/>
                <w:b/>
                <w:bCs/>
                <w:i/>
                <w:iCs/>
                <w:szCs w:val="24"/>
                <w:lang w:val="en-CA" w:eastAsia="en-CA"/>
              </w:rPr>
              <w:t>LMS</w:t>
            </w:r>
            <w:proofErr w:type="spellEnd"/>
            <w:r w:rsidRPr="00B835FC">
              <w:rPr>
                <w:rFonts w:cs="Arial"/>
                <w:b/>
                <w:bCs/>
                <w:i/>
                <w:iCs/>
                <w:szCs w:val="24"/>
                <w:lang w:val="en-CA" w:eastAsia="en-CA"/>
              </w:rPr>
              <w:t> </w:t>
            </w:r>
            <w:r w:rsidRPr="00B835FC">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cs="Arial"/>
                <w:b/>
                <w:bCs/>
                <w:i/>
                <w:iCs/>
                <w:szCs w:val="24"/>
                <w:lang w:val="en-CA" w:eastAsia="en-CA"/>
              </w:rPr>
              <w:t>Learning Management System</w:t>
            </w:r>
            <w:r w:rsidRPr="00B835FC">
              <w:rPr>
                <w:rFonts w:cs="Arial"/>
                <w:szCs w:val="24"/>
                <w:lang w:val="en-CA" w:eastAsia="en-CA"/>
              </w:rPr>
              <w:t xml:space="preserve"> communication tool</w:t>
            </w:r>
            <w:r w:rsidRPr="00B835FC">
              <w:rPr>
                <w:rFonts w:cs="Arial"/>
                <w:color w:val="0000FF"/>
                <w:sz w:val="20"/>
                <w:lang w:val="en-CA" w:eastAsia="en-CA"/>
              </w:rPr>
              <w:t>.</w:t>
            </w:r>
          </w:p>
          <w:p w:rsidR="004C0D75" w:rsidRDefault="004C0D75" w:rsidP="004C0D75">
            <w:pPr>
              <w:rPr>
                <w:u w:val="single"/>
              </w:rPr>
            </w:pPr>
          </w:p>
        </w:tc>
      </w:tr>
      <w:tr w:rsidR="004C0D75" w:rsidTr="004C0D75">
        <w:trPr>
          <w:cantSplit/>
        </w:trPr>
        <w:tc>
          <w:tcPr>
            <w:tcW w:w="675" w:type="dxa"/>
          </w:tcPr>
          <w:p w:rsidR="004C0D75" w:rsidRDefault="004C0D75" w:rsidP="004C0D75"/>
        </w:tc>
        <w:tc>
          <w:tcPr>
            <w:tcW w:w="8181" w:type="dxa"/>
          </w:tcPr>
          <w:p w:rsidR="004C0D75" w:rsidRDefault="004C0D75" w:rsidP="004C0D75">
            <w:r>
              <w:rPr>
                <w:u w:val="single"/>
              </w:rPr>
              <w:t>Plagiarism</w:t>
            </w:r>
            <w:r>
              <w:t>:</w:t>
            </w:r>
          </w:p>
          <w:p w:rsidR="004C0D75" w:rsidRDefault="004C0D75" w:rsidP="004C0D75">
            <w:r>
              <w:t xml:space="preserve">Students should refer to the definition of “academic dishonesty” in </w:t>
            </w:r>
            <w:r>
              <w:rPr>
                <w:i/>
              </w:rPr>
              <w:t xml:space="preserve">Student </w:t>
            </w:r>
            <w:r w:rsidRPr="00B835FC">
              <w:rPr>
                <w:i/>
              </w:rPr>
              <w:t>Code of Conduct</w:t>
            </w:r>
            <w:r w:rsidRPr="00B835FC">
              <w:t>.</w:t>
            </w:r>
            <w: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C0D75" w:rsidRDefault="004C0D75" w:rsidP="004C0D75"/>
        </w:tc>
      </w:tr>
      <w:tr w:rsidR="004C0D75" w:rsidTr="004C0D75">
        <w:trPr>
          <w:cantSplit/>
        </w:trPr>
        <w:tc>
          <w:tcPr>
            <w:tcW w:w="675" w:type="dxa"/>
          </w:tcPr>
          <w:p w:rsidR="004C0D75" w:rsidRDefault="004C0D75" w:rsidP="004C0D75"/>
        </w:tc>
        <w:tc>
          <w:tcPr>
            <w:tcW w:w="8181" w:type="dxa"/>
          </w:tcPr>
          <w:p w:rsidR="004C0D75" w:rsidRDefault="004C0D75" w:rsidP="004C0D75">
            <w:r>
              <w:rPr>
                <w:u w:val="single"/>
              </w:rPr>
              <w:t>Course Outline Amendments</w:t>
            </w:r>
            <w:r>
              <w:t>:</w:t>
            </w:r>
          </w:p>
          <w:p w:rsidR="004C0D75" w:rsidRDefault="004C0D75" w:rsidP="004C0D75">
            <w:r>
              <w:t>The professor reserves the right to change the information contained in this course outline depending on the needs of the learner and the availability of resources.</w:t>
            </w:r>
          </w:p>
          <w:p w:rsidR="004C0D75" w:rsidRDefault="004C0D75" w:rsidP="004C0D75"/>
        </w:tc>
      </w:tr>
      <w:tr w:rsidR="004C0D75" w:rsidTr="004C0D75">
        <w:trPr>
          <w:cantSplit/>
        </w:trPr>
        <w:tc>
          <w:tcPr>
            <w:tcW w:w="675" w:type="dxa"/>
          </w:tcPr>
          <w:p w:rsidR="004C0D75" w:rsidRDefault="004C0D75" w:rsidP="004C0D75"/>
        </w:tc>
        <w:tc>
          <w:tcPr>
            <w:tcW w:w="8181" w:type="dxa"/>
          </w:tcPr>
          <w:p w:rsidR="004C0D75" w:rsidRDefault="004C0D75" w:rsidP="004C0D75">
            <w:r>
              <w:t>Substitute course information is available in the Registrar's office.</w:t>
            </w:r>
          </w:p>
          <w:p w:rsidR="004C0D75" w:rsidRDefault="004C0D75" w:rsidP="004C0D75"/>
        </w:tc>
      </w:tr>
    </w:tbl>
    <w:p w:rsidR="00940621" w:rsidRDefault="00940621" w:rsidP="004C0D75"/>
    <w:p w:rsidR="004C0D75" w:rsidRDefault="004C0D75" w:rsidP="004C0D75"/>
    <w:tbl>
      <w:tblPr>
        <w:tblW w:w="0" w:type="auto"/>
        <w:tblLayout w:type="fixed"/>
        <w:tblLook w:val="0000"/>
      </w:tblPr>
      <w:tblGrid>
        <w:gridCol w:w="8181"/>
      </w:tblGrid>
      <w:tr w:rsidR="004E7253" w:rsidTr="004C0D75">
        <w:trPr>
          <w:cantSplit/>
        </w:trPr>
        <w:tc>
          <w:tcPr>
            <w:tcW w:w="8181" w:type="dxa"/>
          </w:tcPr>
          <w:p w:rsidR="004E7253" w:rsidRDefault="004E7253" w:rsidP="00B34DB4">
            <w:pPr>
              <w:ind w:left="720"/>
              <w:rPr>
                <w:b/>
              </w:rPr>
            </w:pPr>
            <w:r>
              <w:rPr>
                <w:b/>
              </w:rPr>
              <w:t>PRIOR LEARNING ASSESSMENT:</w:t>
            </w:r>
          </w:p>
          <w:p w:rsidR="004E7253" w:rsidRDefault="004E7253" w:rsidP="004E7253">
            <w:pPr>
              <w:ind w:left="720"/>
            </w:pPr>
          </w:p>
          <w:p w:rsidR="004E7253" w:rsidRDefault="004E7253" w:rsidP="004E7253">
            <w:pPr>
              <w:ind w:left="720"/>
            </w:pPr>
            <w: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4E7253" w:rsidRDefault="004E7253" w:rsidP="004E7253">
            <w:pPr>
              <w:ind w:left="720"/>
            </w:pPr>
          </w:p>
          <w:p w:rsidR="004E7253" w:rsidRDefault="004E7253" w:rsidP="004E7253">
            <w:pPr>
              <w:ind w:left="720"/>
            </w:pPr>
            <w:r>
              <w:t>Credit for prior learning will also be given upon successful completion of a challenge exam or portfolio.</w:t>
            </w:r>
          </w:p>
        </w:tc>
      </w:tr>
      <w:tr w:rsidR="004E7253" w:rsidTr="004C0D75">
        <w:trPr>
          <w:cantSplit/>
        </w:trPr>
        <w:tc>
          <w:tcPr>
            <w:tcW w:w="8181" w:type="dxa"/>
          </w:tcPr>
          <w:p w:rsidR="004E7253" w:rsidRDefault="004E7253" w:rsidP="004C0D75">
            <w:pPr>
              <w:pStyle w:val="BodyText2"/>
              <w:rPr>
                <w:b/>
                <w:bCs/>
                <w:u w:val="single"/>
              </w:rPr>
            </w:pPr>
            <w:r>
              <w:rPr>
                <w:b/>
                <w:bCs/>
                <w:u w:val="single"/>
              </w:rPr>
              <w:lastRenderedPageBreak/>
              <w:t>Specific Class Information</w:t>
            </w:r>
          </w:p>
          <w:p w:rsidR="004E7253" w:rsidRPr="00E03EC7" w:rsidRDefault="004E7253" w:rsidP="004C0D75">
            <w:pPr>
              <w:rPr>
                <w:b/>
                <w:i/>
                <w:iCs/>
              </w:rPr>
            </w:pPr>
            <w:r w:rsidRPr="00E03EC7">
              <w:rPr>
                <w:b/>
                <w:i/>
                <w:iCs/>
              </w:rPr>
              <w:t>Assignments:</w:t>
            </w:r>
          </w:p>
          <w:p w:rsidR="004E7253" w:rsidRDefault="004E7253" w:rsidP="004C0D75">
            <w:pPr>
              <w:numPr>
                <w:ilvl w:val="0"/>
                <w:numId w:val="34"/>
              </w:numPr>
              <w:rPr>
                <w:szCs w:val="24"/>
                <w:lang w:val="en-CA"/>
              </w:rPr>
            </w:pPr>
            <w:r>
              <w:rPr>
                <w:szCs w:val="24"/>
                <w:lang w:val="en-CA"/>
              </w:rPr>
              <w:t xml:space="preserve">Major assignments (5% or more) must be submitted on the due date, at the beginning of class, </w:t>
            </w:r>
            <w:r>
              <w:t>unless otherwise specified by the instructor.</w:t>
            </w:r>
            <w:r>
              <w:rPr>
                <w:szCs w:val="24"/>
                <w:lang w:val="en-CA"/>
              </w:rPr>
              <w:t xml:space="preserve">  If </w:t>
            </w:r>
            <w:r>
              <w:rPr>
                <w:szCs w:val="24"/>
                <w:u w:val="single"/>
                <w:lang w:val="en-CA"/>
              </w:rPr>
              <w:t>major</w:t>
            </w:r>
            <w:r>
              <w:rPr>
                <w:szCs w:val="24"/>
                <w:lang w:val="en-CA"/>
              </w:rPr>
              <w:t xml:space="preserve"> assignments are late,</w:t>
            </w:r>
            <w:r>
              <w:rPr>
                <w:szCs w:val="24"/>
                <w:u w:val="single"/>
                <w:lang w:val="en-CA"/>
              </w:rPr>
              <w:t xml:space="preserve"> both</w:t>
            </w:r>
            <w:r>
              <w:rPr>
                <w:szCs w:val="24"/>
                <w:lang w:val="en-CA"/>
              </w:rPr>
              <w:t xml:space="preserve"> the following steps must be taken in order for the assignment to be evaluated;</w:t>
            </w:r>
          </w:p>
          <w:p w:rsidR="004E7253" w:rsidRDefault="004E7253" w:rsidP="004C0D75">
            <w:pPr>
              <w:numPr>
                <w:ilvl w:val="1"/>
                <w:numId w:val="34"/>
              </w:numPr>
              <w:rPr>
                <w:szCs w:val="24"/>
                <w:lang w:val="en-CA"/>
              </w:rPr>
            </w:pPr>
            <w:r>
              <w:rPr>
                <w:szCs w:val="24"/>
                <w:lang w:val="en-CA"/>
              </w:rPr>
              <w:t xml:space="preserve">Major assignments that are late are to be handed in to Room E3209 (slip under the door). </w:t>
            </w:r>
          </w:p>
          <w:p w:rsidR="004E7253" w:rsidRDefault="004E7253" w:rsidP="004C0D75">
            <w:pPr>
              <w:pStyle w:val="Level1"/>
              <w:numPr>
                <w:ilvl w:val="1"/>
                <w:numId w:val="34"/>
              </w:numPr>
              <w:rPr>
                <w:rFonts w:ascii="Arial" w:hAnsi="Arial" w:cs="Arial"/>
                <w:sz w:val="22"/>
              </w:rPr>
            </w:pPr>
            <w:r>
              <w:rPr>
                <w:rFonts w:ascii="Arial" w:hAnsi="Arial" w:cs="Arial"/>
                <w:sz w:val="22"/>
                <w:lang w:val="en-CA"/>
              </w:rPr>
              <w:t xml:space="preserve">The instructor will be notified, through </w:t>
            </w:r>
            <w:proofErr w:type="spellStart"/>
            <w:proofErr w:type="gramStart"/>
            <w:r>
              <w:rPr>
                <w:rFonts w:ascii="Arial" w:hAnsi="Arial" w:cs="Arial"/>
                <w:sz w:val="22"/>
                <w:lang w:val="en-CA"/>
              </w:rPr>
              <w:t>LMS</w:t>
            </w:r>
            <w:proofErr w:type="spellEnd"/>
            <w:r>
              <w:rPr>
                <w:rFonts w:ascii="Arial" w:hAnsi="Arial" w:cs="Arial"/>
                <w:sz w:val="22"/>
                <w:lang w:val="en-CA"/>
              </w:rPr>
              <w:t>, that</w:t>
            </w:r>
            <w:proofErr w:type="gramEnd"/>
            <w:r>
              <w:rPr>
                <w:rFonts w:ascii="Arial" w:hAnsi="Arial" w:cs="Arial"/>
                <w:sz w:val="22"/>
                <w:lang w:val="en-CA"/>
              </w:rPr>
              <w:t xml:space="preserve"> the assignment has been handed in.  An attachment (</w:t>
            </w:r>
            <w:r>
              <w:rPr>
                <w:rFonts w:ascii="Arial" w:hAnsi="Arial" w:cs="Arial"/>
                <w:sz w:val="22"/>
              </w:rPr>
              <w:t>in Microsoft Word format)</w:t>
            </w:r>
            <w:r>
              <w:rPr>
                <w:rFonts w:ascii="Arial" w:hAnsi="Arial" w:cs="Arial"/>
                <w:sz w:val="22"/>
                <w:lang w:val="en-CA"/>
              </w:rPr>
              <w:t xml:space="preserve"> of the completed assignment </w:t>
            </w:r>
            <w:r>
              <w:rPr>
                <w:rFonts w:ascii="Arial" w:hAnsi="Arial" w:cs="Arial"/>
                <w:sz w:val="22"/>
                <w:u w:val="single"/>
                <w:lang w:val="en-CA"/>
              </w:rPr>
              <w:t>must</w:t>
            </w:r>
            <w:r>
              <w:rPr>
                <w:rFonts w:ascii="Arial" w:hAnsi="Arial" w:cs="Arial"/>
                <w:sz w:val="22"/>
                <w:lang w:val="en-CA"/>
              </w:rPr>
              <w:t xml:space="preserve"> be included.  A reply will be sent back to you indicating that the material has been received.  </w:t>
            </w:r>
          </w:p>
          <w:p w:rsidR="004E7253" w:rsidRDefault="004E7253" w:rsidP="004C0D75">
            <w:pPr>
              <w:numPr>
                <w:ilvl w:val="0"/>
                <w:numId w:val="36"/>
              </w:numPr>
            </w:pPr>
            <w:r>
              <w:rPr>
                <w:szCs w:val="24"/>
                <w:lang w:val="en-CA"/>
              </w:rPr>
              <w:t xml:space="preserve">Late, major assignments </w:t>
            </w:r>
            <w:r>
              <w:rPr>
                <w:b/>
                <w:bCs/>
                <w:i/>
                <w:iCs/>
                <w:szCs w:val="24"/>
                <w:lang w:val="en-CA"/>
              </w:rPr>
              <w:t xml:space="preserve">will be deducted 5% per </w:t>
            </w:r>
            <w:proofErr w:type="gramStart"/>
            <w:r>
              <w:rPr>
                <w:b/>
                <w:bCs/>
                <w:i/>
                <w:iCs/>
                <w:szCs w:val="24"/>
                <w:lang w:val="en-CA"/>
              </w:rPr>
              <w:t>day</w:t>
            </w:r>
            <w:r>
              <w:rPr>
                <w:szCs w:val="24"/>
                <w:lang w:val="en-CA"/>
              </w:rPr>
              <w:t xml:space="preserve">  (</w:t>
            </w:r>
            <w:proofErr w:type="gramEnd"/>
            <w:r>
              <w:rPr>
                <w:szCs w:val="24"/>
                <w:lang w:val="en-CA"/>
              </w:rPr>
              <w:t>20% maximum deduction).  Major a</w:t>
            </w:r>
            <w:proofErr w:type="spellStart"/>
            <w:r>
              <w:t>ssignments</w:t>
            </w:r>
            <w:proofErr w:type="spellEnd"/>
            <w:r>
              <w:t xml:space="preserve">, </w:t>
            </w:r>
            <w:r>
              <w:rPr>
                <w:b/>
                <w:bCs/>
                <w:i/>
                <w:iCs/>
              </w:rPr>
              <w:t>more than one week late, will not be accepted</w:t>
            </w:r>
            <w:r>
              <w:t>.</w:t>
            </w:r>
          </w:p>
          <w:p w:rsidR="004E7253" w:rsidRPr="003371DA" w:rsidRDefault="004E7253" w:rsidP="004C0D75">
            <w:pPr>
              <w:numPr>
                <w:ilvl w:val="0"/>
                <w:numId w:val="35"/>
              </w:numPr>
              <w:rPr>
                <w:szCs w:val="24"/>
                <w:lang w:val="en-CA"/>
              </w:rPr>
            </w:pPr>
            <w:r w:rsidRPr="004F10CF">
              <w:rPr>
                <w:rFonts w:cs="Arial"/>
                <w:szCs w:val="22"/>
                <w:lang w:val="en-CA"/>
              </w:rPr>
              <w:t xml:space="preserve">All assignments are to be </w:t>
            </w:r>
            <w:r w:rsidRPr="004F10CF">
              <w:rPr>
                <w:rFonts w:cs="Arial"/>
                <w:szCs w:val="22"/>
                <w:u w:val="single"/>
                <w:lang w:val="en-CA"/>
              </w:rPr>
              <w:t>typed</w:t>
            </w:r>
            <w:r w:rsidRPr="004F10CF">
              <w:rPr>
                <w:rFonts w:cs="Arial"/>
                <w:szCs w:val="22"/>
                <w:lang w:val="en-CA"/>
              </w:rPr>
              <w:t xml:space="preserve"> unless otherwise stated.  </w:t>
            </w:r>
            <w:r w:rsidRPr="003371DA">
              <w:rPr>
                <w:rFonts w:cs="Arial"/>
                <w:szCs w:val="22"/>
              </w:rPr>
              <w:t xml:space="preserve">All ideas and direct quotations must be documented using </w:t>
            </w:r>
            <w:proofErr w:type="spellStart"/>
            <w:r w:rsidRPr="003371DA">
              <w:rPr>
                <w:rFonts w:cs="Arial"/>
                <w:szCs w:val="22"/>
              </w:rPr>
              <w:t>APA</w:t>
            </w:r>
            <w:proofErr w:type="spellEnd"/>
            <w:r w:rsidRPr="003371DA">
              <w:rPr>
                <w:rFonts w:cs="Arial"/>
                <w:szCs w:val="22"/>
              </w:rPr>
              <w:t xml:space="preserve"> style.  Please refer to the section above about Plagiarism.</w:t>
            </w:r>
          </w:p>
          <w:p w:rsidR="004E7253" w:rsidRDefault="004E7253" w:rsidP="004C0D75">
            <w:pPr>
              <w:numPr>
                <w:ilvl w:val="0"/>
                <w:numId w:val="35"/>
              </w:numPr>
              <w:rPr>
                <w:szCs w:val="24"/>
                <w:lang w:val="en-CA"/>
              </w:rPr>
            </w:pPr>
            <w:r>
              <w:rPr>
                <w:szCs w:val="24"/>
                <w:lang w:val="en-CA"/>
              </w:rPr>
              <w:t xml:space="preserve">In-class or weekly assignments are due on the assigned date.   These assignments will not be accepted after that date, as they are a part of class work and discussions.   </w:t>
            </w:r>
          </w:p>
          <w:p w:rsidR="004E7253" w:rsidRDefault="004E7253" w:rsidP="004C0D75">
            <w:pPr>
              <w:numPr>
                <w:ilvl w:val="0"/>
                <w:numId w:val="37"/>
              </w:numPr>
            </w:pPr>
            <w: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4E7253" w:rsidRDefault="004E7253" w:rsidP="004C0D75">
            <w:pPr>
              <w:numPr>
                <w:ilvl w:val="0"/>
                <w:numId w:val="37"/>
              </w:numPr>
            </w:pPr>
            <w:r>
              <w:t>Students must adhere to dates set for oral presentations unless the professor has approved prior arrangements.  Students who do not present on their presentation date will forfeit the mark for that assignment.</w:t>
            </w:r>
          </w:p>
          <w:p w:rsidR="004E7253" w:rsidRDefault="004E7253" w:rsidP="004D4157">
            <w:pPr>
              <w:numPr>
                <w:ilvl w:val="0"/>
                <w:numId w:val="37"/>
              </w:numPr>
            </w:pPr>
            <w:r>
              <w:t>Requests for extensions due to illness or extenuating circumstances must be made before the assignment due date.</w:t>
            </w:r>
          </w:p>
          <w:p w:rsidR="004E7253" w:rsidRPr="00E03EC7" w:rsidRDefault="004E7253" w:rsidP="004D4157">
            <w:pPr>
              <w:rPr>
                <w:b/>
                <w:i/>
                <w:iCs/>
              </w:rPr>
            </w:pPr>
            <w:r w:rsidRPr="00E03EC7">
              <w:rPr>
                <w:b/>
                <w:i/>
                <w:iCs/>
              </w:rPr>
              <w:t>Tests/Quizzes:</w:t>
            </w:r>
          </w:p>
          <w:p w:rsidR="004E7253" w:rsidRPr="004D4157" w:rsidRDefault="004E7253" w:rsidP="004D4157">
            <w:pPr>
              <w:numPr>
                <w:ilvl w:val="0"/>
                <w:numId w:val="37"/>
              </w:numPr>
              <w:rPr>
                <w:rFonts w:cs="Arial"/>
                <w:i/>
                <w:iCs/>
                <w:szCs w:val="22"/>
              </w:rPr>
            </w:pPr>
            <w:r>
              <w:t xml:space="preserve">Tests/Quizzes must be completed on the date scheduled.  If students are unable to attend </w:t>
            </w:r>
            <w:r w:rsidRPr="004D4157">
              <w:rPr>
                <w:i/>
                <w:iCs/>
              </w:rPr>
              <w:t>due to illness or extenuating circumstances</w:t>
            </w:r>
            <w:r>
              <w:t>, contact the professor prior to the start of the test.  An alternative date must be arranged before the next class.</w:t>
            </w:r>
          </w:p>
          <w:p w:rsidR="004E7253" w:rsidRPr="004D4157" w:rsidRDefault="004E7253" w:rsidP="004D4157">
            <w:pPr>
              <w:rPr>
                <w:rFonts w:cs="Arial"/>
                <w:b/>
                <w:i/>
                <w:iCs/>
                <w:szCs w:val="22"/>
              </w:rPr>
            </w:pPr>
            <w:r w:rsidRPr="004D4157">
              <w:rPr>
                <w:rFonts w:cs="Arial"/>
                <w:b/>
                <w:i/>
                <w:iCs/>
                <w:szCs w:val="22"/>
              </w:rPr>
              <w:t>Learning Environment:</w:t>
            </w:r>
          </w:p>
          <w:p w:rsidR="004E7253" w:rsidRDefault="004E7253" w:rsidP="004D4157">
            <w:pPr>
              <w:numPr>
                <w:ilvl w:val="12"/>
                <w:numId w:val="0"/>
              </w:numPr>
            </w:pPr>
            <w:r>
              <w:t>In the interest of providing an optimal learning environment, students are to follow these  expectations;</w:t>
            </w:r>
          </w:p>
          <w:p w:rsidR="004E7253" w:rsidRDefault="004E7253" w:rsidP="004D4157">
            <w:pPr>
              <w:numPr>
                <w:ilvl w:val="0"/>
                <w:numId w:val="33"/>
              </w:numPr>
            </w:pPr>
            <w:r>
              <w:t xml:space="preserve">Students should be aware that the expectations for their conduct in class are outlined in the </w:t>
            </w:r>
            <w:r>
              <w:rPr>
                <w:i/>
              </w:rPr>
              <w:t>Student Code of Conduct</w:t>
            </w:r>
            <w:r>
              <w:t xml:space="preserve"> </w:t>
            </w:r>
          </w:p>
          <w:p w:rsidR="004E7253" w:rsidRPr="00E03EC7" w:rsidRDefault="004E7253" w:rsidP="004D4157">
            <w:pPr>
              <w:numPr>
                <w:ilvl w:val="0"/>
                <w:numId w:val="33"/>
              </w:numPr>
              <w:rPr>
                <w:rFonts w:cs="Arial"/>
              </w:rPr>
            </w:pPr>
            <w:r>
              <w:t xml:space="preserve">Late students are expected to </w:t>
            </w:r>
            <w:r>
              <w:rPr>
                <w:u w:val="single"/>
              </w:rPr>
              <w:t>quietly</w:t>
            </w:r>
            <w:r>
              <w:t xml:space="preserve"> enter the classroom and sit in the nearest seat available.  Have your notes and writing material ready before you enter class.  If assignments and activities have begun, please wait until they are completed.    Wait until after class to speak to classmates about missed material.  </w:t>
            </w:r>
          </w:p>
          <w:p w:rsidR="004E7253" w:rsidRPr="0082785B" w:rsidRDefault="004E7253" w:rsidP="004D4157">
            <w:pPr>
              <w:numPr>
                <w:ilvl w:val="0"/>
                <w:numId w:val="33"/>
              </w:numPr>
              <w:rPr>
                <w:rFonts w:cs="Arial"/>
                <w:i/>
                <w:iCs/>
                <w:szCs w:val="22"/>
              </w:rPr>
            </w:pPr>
            <w:r w:rsidRPr="0082785B">
              <w:rPr>
                <w:rFonts w:cs="Arial"/>
              </w:rPr>
              <w:t>Students are to keep private conversations out of the classroom.</w:t>
            </w:r>
          </w:p>
          <w:p w:rsidR="004E7253" w:rsidRPr="0082785B" w:rsidRDefault="004E7253" w:rsidP="0082785B">
            <w:pPr>
              <w:rPr>
                <w:rFonts w:cs="Arial"/>
                <w:b/>
                <w:i/>
                <w:iCs/>
                <w:szCs w:val="22"/>
              </w:rPr>
            </w:pPr>
            <w:r w:rsidRPr="0082785B">
              <w:rPr>
                <w:rFonts w:cs="Arial"/>
                <w:b/>
                <w:i/>
                <w:iCs/>
                <w:szCs w:val="22"/>
              </w:rPr>
              <w:t>Missed Classes</w:t>
            </w:r>
          </w:p>
          <w:p w:rsidR="004E7253" w:rsidRDefault="004E7253" w:rsidP="004D4157">
            <w:pPr>
              <w:ind w:left="360"/>
            </w:pPr>
            <w:r>
              <w:rPr>
                <w:rFonts w:cs="Arial"/>
              </w:rPr>
              <w:t>If a student misses a class, it is their responsibility to ask a classmate to take notes and pick up assignments and handouts.</w:t>
            </w:r>
          </w:p>
        </w:tc>
      </w:tr>
      <w:tr w:rsidR="004E7253" w:rsidTr="004C0D75">
        <w:trPr>
          <w:cantSplit/>
        </w:trPr>
        <w:tc>
          <w:tcPr>
            <w:tcW w:w="8181" w:type="dxa"/>
          </w:tcPr>
          <w:p w:rsidR="004E7253" w:rsidRDefault="004E7253" w:rsidP="004D4157">
            <w:pPr>
              <w:ind w:left="360"/>
            </w:pPr>
          </w:p>
        </w:tc>
      </w:tr>
    </w:tbl>
    <w:p w:rsidR="004C0D75" w:rsidRDefault="004C0D75" w:rsidP="004C0D75">
      <w:pPr>
        <w:pStyle w:val="EnvelopeReturn"/>
      </w:pPr>
    </w:p>
    <w:p w:rsidR="007A496A" w:rsidRDefault="007A496A">
      <w:pPr>
        <w:pStyle w:val="EnvelopeReturn"/>
      </w:pPr>
    </w:p>
    <w:sectPr w:rsidR="007A496A" w:rsidSect="00940621">
      <w:headerReference w:type="even" r:id="rId10"/>
      <w:headerReference w:type="default" r:id="rId11"/>
      <w:pgSz w:w="12240" w:h="15840"/>
      <w:pgMar w:top="1440" w:right="1800" w:bottom="709"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91D" w:rsidRDefault="00B6291D">
      <w:r>
        <w:separator/>
      </w:r>
    </w:p>
  </w:endnote>
  <w:endnote w:type="continuationSeparator" w:id="1">
    <w:p w:rsidR="00B6291D" w:rsidRDefault="00B629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91D" w:rsidRDefault="00B6291D">
      <w:r>
        <w:separator/>
      </w:r>
    </w:p>
  </w:footnote>
  <w:footnote w:type="continuationSeparator" w:id="1">
    <w:p w:rsidR="00B6291D" w:rsidRDefault="00B62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91D" w:rsidRDefault="00511BFB">
    <w:pPr>
      <w:pStyle w:val="Header"/>
      <w:framePr w:wrap="around" w:vAnchor="text" w:hAnchor="margin" w:xAlign="center" w:y="1"/>
      <w:rPr>
        <w:rStyle w:val="PageNumber"/>
      </w:rPr>
    </w:pPr>
    <w:r>
      <w:rPr>
        <w:rStyle w:val="PageNumber"/>
      </w:rPr>
      <w:fldChar w:fldCharType="begin"/>
    </w:r>
    <w:r w:rsidR="00B6291D">
      <w:rPr>
        <w:rStyle w:val="PageNumber"/>
      </w:rPr>
      <w:instrText xml:space="preserve">PAGE  </w:instrText>
    </w:r>
    <w:r>
      <w:rPr>
        <w:rStyle w:val="PageNumber"/>
      </w:rPr>
      <w:fldChar w:fldCharType="separate"/>
    </w:r>
    <w:r w:rsidR="00B6291D">
      <w:rPr>
        <w:rStyle w:val="PageNumber"/>
        <w:noProof/>
      </w:rPr>
      <w:t>8</w:t>
    </w:r>
    <w:r>
      <w:rPr>
        <w:rStyle w:val="PageNumber"/>
      </w:rPr>
      <w:fldChar w:fldCharType="end"/>
    </w:r>
  </w:p>
  <w:p w:rsidR="00B6291D" w:rsidRDefault="00B629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91D" w:rsidRDefault="00511BFB">
    <w:pPr>
      <w:pStyle w:val="Header"/>
      <w:framePr w:wrap="around" w:vAnchor="text" w:hAnchor="margin" w:xAlign="center" w:y="1"/>
      <w:rPr>
        <w:rStyle w:val="PageNumber"/>
      </w:rPr>
    </w:pPr>
    <w:r>
      <w:rPr>
        <w:rStyle w:val="PageNumber"/>
      </w:rPr>
      <w:fldChar w:fldCharType="begin"/>
    </w:r>
    <w:r w:rsidR="00B6291D">
      <w:rPr>
        <w:rStyle w:val="PageNumber"/>
      </w:rPr>
      <w:instrText xml:space="preserve">PAGE  </w:instrText>
    </w:r>
    <w:r>
      <w:rPr>
        <w:rStyle w:val="PageNumber"/>
      </w:rPr>
      <w:fldChar w:fldCharType="separate"/>
    </w:r>
    <w:r w:rsidR="005331D5">
      <w:rPr>
        <w:rStyle w:val="PageNumber"/>
        <w:noProof/>
      </w:rPr>
      <w:t>6</w:t>
    </w:r>
    <w:r>
      <w:rPr>
        <w:rStyle w:val="PageNumber"/>
      </w:rPr>
      <w:fldChar w:fldCharType="end"/>
    </w:r>
  </w:p>
  <w:tbl>
    <w:tblPr>
      <w:tblW w:w="0" w:type="auto"/>
      <w:tblLayout w:type="fixed"/>
      <w:tblLook w:val="0000"/>
    </w:tblPr>
    <w:tblGrid>
      <w:gridCol w:w="3794"/>
      <w:gridCol w:w="1134"/>
      <w:gridCol w:w="3928"/>
    </w:tblGrid>
    <w:tr w:rsidR="00B6291D">
      <w:tc>
        <w:tcPr>
          <w:tcW w:w="3794" w:type="dxa"/>
        </w:tcPr>
        <w:p w:rsidR="00B6291D" w:rsidRPr="004C0D75" w:rsidRDefault="00B6291D" w:rsidP="004C0D75">
          <w:pPr>
            <w:rPr>
              <w:snapToGrid w:val="0"/>
              <w:sz w:val="18"/>
              <w:szCs w:val="18"/>
            </w:rPr>
          </w:pPr>
          <w:r w:rsidRPr="00027A28">
            <w:rPr>
              <w:szCs w:val="22"/>
            </w:rPr>
            <w:t>Administrating Child Care Programs</w:t>
          </w:r>
        </w:p>
      </w:tc>
      <w:tc>
        <w:tcPr>
          <w:tcW w:w="1134" w:type="dxa"/>
        </w:tcPr>
        <w:p w:rsidR="00B6291D" w:rsidRDefault="00B6291D">
          <w:pPr>
            <w:pStyle w:val="Header"/>
            <w:jc w:val="center"/>
            <w:rPr>
              <w:snapToGrid w:val="0"/>
            </w:rPr>
          </w:pPr>
        </w:p>
      </w:tc>
      <w:tc>
        <w:tcPr>
          <w:tcW w:w="3928" w:type="dxa"/>
        </w:tcPr>
        <w:p w:rsidR="00B6291D" w:rsidRDefault="00B6291D" w:rsidP="0023497D">
          <w:pPr>
            <w:pStyle w:val="Header"/>
            <w:jc w:val="right"/>
            <w:rPr>
              <w:snapToGrid w:val="0"/>
            </w:rPr>
          </w:pPr>
          <w:r>
            <w:rPr>
              <w:snapToGrid w:val="0"/>
            </w:rPr>
            <w:t>ED266</w:t>
          </w:r>
        </w:p>
      </w:tc>
    </w:tr>
  </w:tbl>
  <w:p w:rsidR="00B6291D" w:rsidRDefault="00B629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BF6125D"/>
    <w:multiLevelType w:val="hybridMultilevel"/>
    <w:tmpl w:val="7458D81C"/>
    <w:lvl w:ilvl="0" w:tplc="FFFFFFFF">
      <w:numFmt w:val="bullet"/>
      <w:lvlText w:val=""/>
      <w:legacy w:legacy="1" w:legacySpace="0" w:legacyIndent="360"/>
      <w:lvlJc w:val="left"/>
      <w:pPr>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0E01662"/>
    <w:multiLevelType w:val="hybridMultilevel"/>
    <w:tmpl w:val="D040BA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30B1803"/>
    <w:multiLevelType w:val="hybridMultilevel"/>
    <w:tmpl w:val="B974426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EC1616E"/>
    <w:multiLevelType w:val="hybridMultilevel"/>
    <w:tmpl w:val="5C7432EE"/>
    <w:lvl w:ilvl="0" w:tplc="10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272606"/>
    <w:multiLevelType w:val="hybridMultilevel"/>
    <w:tmpl w:val="FAA8A8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3F6723B2"/>
    <w:multiLevelType w:val="hybridMultilevel"/>
    <w:tmpl w:val="0C321D5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6">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74C7176"/>
    <w:multiLevelType w:val="hybridMultilevel"/>
    <w:tmpl w:val="0F2E9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8D13504"/>
    <w:multiLevelType w:val="hybridMultilevel"/>
    <w:tmpl w:val="1952DE56"/>
    <w:lvl w:ilvl="0" w:tplc="FFFFFFFF">
      <w:numFmt w:val="bullet"/>
      <w:lvlText w:val=""/>
      <w:legacy w:legacy="1" w:legacySpace="0" w:legacyIndent="360"/>
      <w:lvlJc w:val="left"/>
      <w:pPr>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4E487789"/>
    <w:multiLevelType w:val="hybridMultilevel"/>
    <w:tmpl w:val="AA38C0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0EB1224"/>
    <w:multiLevelType w:val="hybridMultilevel"/>
    <w:tmpl w:val="B0D448B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2">
    <w:nsid w:val="527C16C4"/>
    <w:multiLevelType w:val="hybridMultilevel"/>
    <w:tmpl w:val="344C918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03F1EA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nsid w:val="60CC3CE0"/>
    <w:multiLevelType w:val="hybridMultilevel"/>
    <w:tmpl w:val="8BD4AC68"/>
    <w:lvl w:ilvl="0" w:tplc="1009000F">
      <w:start w:val="1"/>
      <w:numFmt w:val="decimal"/>
      <w:lvlText w:val="%1."/>
      <w:lvlJc w:val="left"/>
      <w:pPr>
        <w:tabs>
          <w:tab w:val="num" w:pos="720"/>
        </w:tabs>
        <w:ind w:left="72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nsid w:val="62AC1D54"/>
    <w:multiLevelType w:val="hybridMultilevel"/>
    <w:tmpl w:val="A9A6F5D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A0348E1"/>
    <w:multiLevelType w:val="hybridMultilevel"/>
    <w:tmpl w:val="60F4E6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6C525A6C"/>
    <w:multiLevelType w:val="hybridMultilevel"/>
    <w:tmpl w:val="3CDA07D4"/>
    <w:lvl w:ilvl="0" w:tplc="C9683B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2">
    <w:nsid w:val="70F774A3"/>
    <w:multiLevelType w:val="hybridMultilevel"/>
    <w:tmpl w:val="CE2018B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74A2D22"/>
    <w:multiLevelType w:val="hybridMultilevel"/>
    <w:tmpl w:val="6D18CA1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C07765D"/>
    <w:multiLevelType w:val="hybridMultilevel"/>
    <w:tmpl w:val="E1CAA3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E100982"/>
    <w:multiLevelType w:val="hybridMultilevel"/>
    <w:tmpl w:val="EDCA14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34"/>
  </w:num>
  <w:num w:numId="3">
    <w:abstractNumId w:val="11"/>
  </w:num>
  <w:num w:numId="4">
    <w:abstractNumId w:val="27"/>
  </w:num>
  <w:num w:numId="5">
    <w:abstractNumId w:val="37"/>
  </w:num>
  <w:num w:numId="6">
    <w:abstractNumId w:val="7"/>
  </w:num>
  <w:num w:numId="7">
    <w:abstractNumId w:val="3"/>
  </w:num>
  <w:num w:numId="8">
    <w:abstractNumId w:val="23"/>
  </w:num>
  <w:num w:numId="9">
    <w:abstractNumId w:val="28"/>
  </w:num>
  <w:num w:numId="10">
    <w:abstractNumId w:val="8"/>
  </w:num>
  <w:num w:numId="11">
    <w:abstractNumId w:val="17"/>
  </w:num>
  <w:num w:numId="12">
    <w:abstractNumId w:val="2"/>
  </w:num>
  <w:num w:numId="13">
    <w:abstractNumId w:val="0"/>
    <w:lvlOverride w:ilvl="0">
      <w:lvl w:ilvl="0">
        <w:numFmt w:val="bullet"/>
        <w:lvlText w:val=""/>
        <w:legacy w:legacy="1" w:legacySpace="0" w:legacyIndent="360"/>
        <w:lvlJc w:val="left"/>
        <w:pPr>
          <w:ind w:left="720" w:hanging="360"/>
        </w:pPr>
        <w:rPr>
          <w:rFonts w:ascii="Symbol" w:hAnsi="Symbol" w:hint="default"/>
        </w:rPr>
      </w:lvl>
    </w:lvlOverride>
  </w:num>
  <w:num w:numId="14">
    <w:abstractNumId w:val="3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26"/>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0"/>
  </w:num>
  <w:num w:numId="25">
    <w:abstractNumId w:val="0"/>
    <w:lvlOverride w:ilvl="0">
      <w:lvl w:ilvl="0">
        <w:numFmt w:val="bullet"/>
        <w:lvlText w:val=""/>
        <w:legacy w:legacy="1" w:legacySpace="0" w:legacyIndent="360"/>
        <w:lvlJc w:val="left"/>
        <w:pPr>
          <w:ind w:left="0" w:firstLine="0"/>
        </w:pPr>
        <w:rPr>
          <w:rFonts w:ascii="Symbol" w:hAnsi="Symbol" w:hint="default"/>
        </w:rPr>
      </w:lvl>
    </w:lvlOverride>
  </w:num>
  <w:num w:numId="26">
    <w:abstractNumId w:val="15"/>
  </w:num>
  <w:num w:numId="27">
    <w:abstractNumId w:val="25"/>
  </w:num>
  <w:num w:numId="28">
    <w:abstractNumId w:val="18"/>
  </w:num>
  <w:num w:numId="29">
    <w:abstractNumId w:val="19"/>
  </w:num>
  <w:num w:numId="30">
    <w:abstractNumId w:val="4"/>
  </w:num>
  <w:num w:numId="31">
    <w:abstractNumId w:val="33"/>
  </w:num>
  <w:num w:numId="32">
    <w:abstractNumId w:val="21"/>
  </w:num>
  <w:num w:numId="33">
    <w:abstractNumId w:val="29"/>
  </w:num>
  <w:num w:numId="34">
    <w:abstractNumId w:val="22"/>
  </w:num>
  <w:num w:numId="35">
    <w:abstractNumId w:val="6"/>
  </w:num>
  <w:num w:numId="36">
    <w:abstractNumId w:val="16"/>
  </w:num>
  <w:num w:numId="37">
    <w:abstractNumId w:val="9"/>
  </w:num>
  <w:num w:numId="38">
    <w:abstractNumId w:val="12"/>
  </w:num>
  <w:num w:numId="39">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40">
    <w:abstractNumId w:val="36"/>
  </w:num>
  <w:num w:numId="41">
    <w:abstractNumId w:val="13"/>
  </w:num>
  <w:num w:numId="42">
    <w:abstractNumId w:val="24"/>
  </w:num>
  <w:num w:numId="43">
    <w:abstractNumId w:val="35"/>
  </w:num>
  <w:num w:numId="44">
    <w:abstractNumId w:val="20"/>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039A4"/>
    <w:rsid w:val="00011AD9"/>
    <w:rsid w:val="00030FE0"/>
    <w:rsid w:val="00042614"/>
    <w:rsid w:val="00052339"/>
    <w:rsid w:val="000938A5"/>
    <w:rsid w:val="00097C56"/>
    <w:rsid w:val="000D4109"/>
    <w:rsid w:val="000F61DD"/>
    <w:rsid w:val="001039A4"/>
    <w:rsid w:val="00170C5F"/>
    <w:rsid w:val="001B2367"/>
    <w:rsid w:val="0021053E"/>
    <w:rsid w:val="00211CD0"/>
    <w:rsid w:val="0021481E"/>
    <w:rsid w:val="00220F58"/>
    <w:rsid w:val="0023497D"/>
    <w:rsid w:val="00282F8C"/>
    <w:rsid w:val="002E0715"/>
    <w:rsid w:val="002E1AFE"/>
    <w:rsid w:val="002F3D9E"/>
    <w:rsid w:val="002F5FAD"/>
    <w:rsid w:val="00361179"/>
    <w:rsid w:val="0039068A"/>
    <w:rsid w:val="003E31F1"/>
    <w:rsid w:val="003E7F74"/>
    <w:rsid w:val="003F1979"/>
    <w:rsid w:val="004143AC"/>
    <w:rsid w:val="00431EC6"/>
    <w:rsid w:val="00494BE2"/>
    <w:rsid w:val="004C0D75"/>
    <w:rsid w:val="004D4157"/>
    <w:rsid w:val="004E7253"/>
    <w:rsid w:val="00511BFB"/>
    <w:rsid w:val="005331D5"/>
    <w:rsid w:val="00583979"/>
    <w:rsid w:val="00596D5F"/>
    <w:rsid w:val="005A57E2"/>
    <w:rsid w:val="005D47B6"/>
    <w:rsid w:val="005E6A04"/>
    <w:rsid w:val="006321D0"/>
    <w:rsid w:val="00634506"/>
    <w:rsid w:val="00681DE8"/>
    <w:rsid w:val="006A333A"/>
    <w:rsid w:val="006A3583"/>
    <w:rsid w:val="006D6107"/>
    <w:rsid w:val="00731A31"/>
    <w:rsid w:val="00740B75"/>
    <w:rsid w:val="007A496A"/>
    <w:rsid w:val="007D6179"/>
    <w:rsid w:val="007E734C"/>
    <w:rsid w:val="007F2A51"/>
    <w:rsid w:val="00805E52"/>
    <w:rsid w:val="0082785B"/>
    <w:rsid w:val="008903F4"/>
    <w:rsid w:val="00894663"/>
    <w:rsid w:val="00900F3B"/>
    <w:rsid w:val="00935620"/>
    <w:rsid w:val="00940621"/>
    <w:rsid w:val="009421B4"/>
    <w:rsid w:val="009461E2"/>
    <w:rsid w:val="009520C2"/>
    <w:rsid w:val="00991B2F"/>
    <w:rsid w:val="009A1FC7"/>
    <w:rsid w:val="009C6590"/>
    <w:rsid w:val="009E44F2"/>
    <w:rsid w:val="009E67E9"/>
    <w:rsid w:val="00A60330"/>
    <w:rsid w:val="00A73DCB"/>
    <w:rsid w:val="00A95461"/>
    <w:rsid w:val="00B27EF7"/>
    <w:rsid w:val="00B34DB4"/>
    <w:rsid w:val="00B53DCD"/>
    <w:rsid w:val="00B6291D"/>
    <w:rsid w:val="00B66F5B"/>
    <w:rsid w:val="00B82409"/>
    <w:rsid w:val="00BA0E47"/>
    <w:rsid w:val="00BC193C"/>
    <w:rsid w:val="00BF1556"/>
    <w:rsid w:val="00C102B1"/>
    <w:rsid w:val="00C955AC"/>
    <w:rsid w:val="00CA40EA"/>
    <w:rsid w:val="00CB3132"/>
    <w:rsid w:val="00D10B7A"/>
    <w:rsid w:val="00D76125"/>
    <w:rsid w:val="00DA6B3B"/>
    <w:rsid w:val="00E12F31"/>
    <w:rsid w:val="00E505F8"/>
    <w:rsid w:val="00E75EA3"/>
    <w:rsid w:val="00E9586C"/>
    <w:rsid w:val="00ED4087"/>
    <w:rsid w:val="00ED781F"/>
    <w:rsid w:val="00F17A21"/>
    <w:rsid w:val="00F57A23"/>
    <w:rsid w:val="00F75A52"/>
    <w:rsid w:val="00F80548"/>
    <w:rsid w:val="00FF31F9"/>
    <w:rsid w:val="00FF761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330"/>
    <w:rPr>
      <w:rFonts w:ascii="Arial" w:hAnsi="Arial"/>
      <w:sz w:val="22"/>
      <w:lang w:val="en-US" w:eastAsia="en-US"/>
    </w:rPr>
  </w:style>
  <w:style w:type="paragraph" w:styleId="Heading1">
    <w:name w:val="heading 1"/>
    <w:basedOn w:val="Normal"/>
    <w:next w:val="Normal"/>
    <w:qFormat/>
    <w:rsid w:val="00A60330"/>
    <w:pPr>
      <w:keepNext/>
      <w:jc w:val="center"/>
      <w:outlineLvl w:val="0"/>
    </w:pPr>
    <w:rPr>
      <w:b/>
      <w:u w:val="single"/>
      <w:lang w:val="en-GB"/>
    </w:rPr>
  </w:style>
  <w:style w:type="paragraph" w:styleId="Heading2">
    <w:name w:val="heading 2"/>
    <w:basedOn w:val="Normal"/>
    <w:next w:val="Normal"/>
    <w:qFormat/>
    <w:rsid w:val="00A60330"/>
    <w:pPr>
      <w:keepNext/>
      <w:jc w:val="center"/>
      <w:outlineLvl w:val="1"/>
    </w:pPr>
    <w:rPr>
      <w:b/>
      <w:lang w:val="en-GB"/>
    </w:rPr>
  </w:style>
  <w:style w:type="paragraph" w:styleId="Heading3">
    <w:name w:val="heading 3"/>
    <w:basedOn w:val="Normal"/>
    <w:next w:val="Normal"/>
    <w:qFormat/>
    <w:rsid w:val="00A60330"/>
    <w:pPr>
      <w:keepNext/>
      <w:outlineLvl w:val="2"/>
    </w:pPr>
    <w:rPr>
      <w:u w:val="single"/>
    </w:rPr>
  </w:style>
  <w:style w:type="paragraph" w:styleId="Heading4">
    <w:name w:val="heading 4"/>
    <w:basedOn w:val="Normal"/>
    <w:next w:val="Normal"/>
    <w:qFormat/>
    <w:rsid w:val="00C955A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FF761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FF761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60330"/>
  </w:style>
  <w:style w:type="paragraph" w:styleId="Header">
    <w:name w:val="header"/>
    <w:basedOn w:val="Normal"/>
    <w:rsid w:val="00A60330"/>
    <w:pPr>
      <w:tabs>
        <w:tab w:val="center" w:pos="4320"/>
        <w:tab w:val="right" w:pos="8640"/>
      </w:tabs>
    </w:pPr>
  </w:style>
  <w:style w:type="paragraph" w:styleId="Footer">
    <w:name w:val="footer"/>
    <w:basedOn w:val="Normal"/>
    <w:rsid w:val="00A60330"/>
    <w:pPr>
      <w:tabs>
        <w:tab w:val="center" w:pos="4320"/>
        <w:tab w:val="right" w:pos="8640"/>
      </w:tabs>
    </w:pPr>
  </w:style>
  <w:style w:type="character" w:styleId="PageNumber">
    <w:name w:val="page number"/>
    <w:basedOn w:val="DefaultParagraphFont"/>
    <w:rsid w:val="00A60330"/>
  </w:style>
  <w:style w:type="character" w:styleId="LineNumber">
    <w:name w:val="line number"/>
    <w:basedOn w:val="DefaultParagraphFont"/>
    <w:rsid w:val="00A60330"/>
  </w:style>
  <w:style w:type="paragraph" w:styleId="BodyTextIndent">
    <w:name w:val="Body Text Indent"/>
    <w:basedOn w:val="Normal"/>
    <w:rsid w:val="00A60330"/>
    <w:pPr>
      <w:ind w:left="450" w:hanging="450"/>
    </w:pPr>
    <w:rPr>
      <w:lang w:val="en-GB"/>
    </w:rPr>
  </w:style>
  <w:style w:type="paragraph" w:styleId="BodyText">
    <w:name w:val="Body Text"/>
    <w:basedOn w:val="Normal"/>
    <w:rsid w:val="00A60330"/>
    <w:pPr>
      <w:jc w:val="center"/>
    </w:pPr>
    <w:rPr>
      <w:rFonts w:cs="Arial"/>
      <w:lang w:val="en-CA"/>
    </w:rPr>
  </w:style>
  <w:style w:type="character" w:styleId="Hyperlink">
    <w:name w:val="Hyperlink"/>
    <w:basedOn w:val="DefaultParagraphFont"/>
    <w:rsid w:val="00BF1556"/>
    <w:rPr>
      <w:color w:val="0000FF"/>
      <w:u w:val="single"/>
    </w:rPr>
  </w:style>
  <w:style w:type="paragraph" w:styleId="BodyTextIndent2">
    <w:name w:val="Body Text Indent 2"/>
    <w:basedOn w:val="Normal"/>
    <w:rsid w:val="00BF1556"/>
    <w:pPr>
      <w:spacing w:after="120" w:line="480" w:lineRule="auto"/>
      <w:ind w:left="283"/>
    </w:pPr>
  </w:style>
  <w:style w:type="paragraph" w:styleId="BodyText2">
    <w:name w:val="Body Text 2"/>
    <w:basedOn w:val="Normal"/>
    <w:rsid w:val="00BF1556"/>
    <w:pPr>
      <w:spacing w:after="120" w:line="480" w:lineRule="auto"/>
    </w:pPr>
  </w:style>
  <w:style w:type="paragraph" w:customStyle="1" w:styleId="DefinitionTerm">
    <w:name w:val="Definition Term"/>
    <w:basedOn w:val="Normal"/>
    <w:next w:val="Normal"/>
    <w:rsid w:val="00C955AC"/>
    <w:pPr>
      <w:widowControl w:val="0"/>
    </w:pPr>
    <w:rPr>
      <w:rFonts w:ascii="Times New Roman" w:hAnsi="Times New Roman"/>
      <w:snapToGrid w:val="0"/>
      <w:sz w:val="24"/>
    </w:rPr>
  </w:style>
  <w:style w:type="paragraph" w:customStyle="1" w:styleId="Level1">
    <w:name w:val="Level 1"/>
    <w:rsid w:val="00211CD0"/>
    <w:pPr>
      <w:autoSpaceDE w:val="0"/>
      <w:autoSpaceDN w:val="0"/>
      <w:adjustRightInd w:val="0"/>
      <w:ind w:left="720"/>
    </w:pPr>
    <w:rPr>
      <w:sz w:val="24"/>
      <w:szCs w:val="24"/>
      <w:lang w:val="en-US" w:eastAsia="en-US"/>
    </w:rPr>
  </w:style>
  <w:style w:type="paragraph" w:styleId="ListParagraph">
    <w:name w:val="List Paragraph"/>
    <w:basedOn w:val="Normal"/>
    <w:uiPriority w:val="34"/>
    <w:qFormat/>
    <w:rsid w:val="0082785B"/>
    <w:pPr>
      <w:ind w:left="720"/>
    </w:pPr>
  </w:style>
  <w:style w:type="paragraph" w:styleId="BalloonText">
    <w:name w:val="Balloon Text"/>
    <w:basedOn w:val="Normal"/>
    <w:link w:val="BalloonTextChar"/>
    <w:rsid w:val="0023497D"/>
    <w:rPr>
      <w:rFonts w:ascii="Tahoma" w:hAnsi="Tahoma" w:cs="Tahoma"/>
      <w:sz w:val="16"/>
      <w:szCs w:val="16"/>
    </w:rPr>
  </w:style>
  <w:style w:type="character" w:customStyle="1" w:styleId="BalloonTextChar">
    <w:name w:val="Balloon Text Char"/>
    <w:basedOn w:val="DefaultParagraphFont"/>
    <w:link w:val="BalloonText"/>
    <w:rsid w:val="0023497D"/>
    <w:rPr>
      <w:rFonts w:ascii="Tahoma" w:hAnsi="Tahoma" w:cs="Tahoma"/>
      <w:sz w:val="16"/>
      <w:szCs w:val="16"/>
      <w:lang w:val="en-US" w:eastAsia="en-US"/>
    </w:rPr>
  </w:style>
  <w:style w:type="character" w:customStyle="1" w:styleId="Heading5Char">
    <w:name w:val="Heading 5 Char"/>
    <w:basedOn w:val="DefaultParagraphFont"/>
    <w:link w:val="Heading5"/>
    <w:semiHidden/>
    <w:rsid w:val="00FF7615"/>
    <w:rPr>
      <w:rFonts w:asciiTheme="majorHAnsi" w:eastAsiaTheme="majorEastAsia" w:hAnsiTheme="majorHAnsi" w:cstheme="majorBidi"/>
      <w:color w:val="243F60" w:themeColor="accent1" w:themeShade="7F"/>
      <w:sz w:val="22"/>
      <w:lang w:val="en-US" w:eastAsia="en-US"/>
    </w:rPr>
  </w:style>
  <w:style w:type="character" w:customStyle="1" w:styleId="Heading6Char">
    <w:name w:val="Heading 6 Char"/>
    <w:basedOn w:val="DefaultParagraphFont"/>
    <w:link w:val="Heading6"/>
    <w:semiHidden/>
    <w:rsid w:val="00FF7615"/>
    <w:rPr>
      <w:rFonts w:asciiTheme="majorHAnsi" w:eastAsiaTheme="majorEastAsia" w:hAnsiTheme="majorHAnsi" w:cstheme="majorBidi"/>
      <w:i/>
      <w:iCs/>
      <w:color w:val="243F60" w:themeColor="accent1" w:themeShade="7F"/>
      <w:sz w:val="22"/>
      <w:lang w:val="en-US" w:eastAsia="en-US"/>
    </w:rPr>
  </w:style>
</w:styles>
</file>

<file path=word/webSettings.xml><?xml version="1.0" encoding="utf-8"?>
<w:webSettings xmlns:r="http://schemas.openxmlformats.org/officeDocument/2006/relationships" xmlns:w="http://schemas.openxmlformats.org/wordprocessingml/2006/main">
  <w:divs>
    <w:div w:id="52582518">
      <w:bodyDiv w:val="1"/>
      <w:marLeft w:val="0"/>
      <w:marRight w:val="0"/>
      <w:marTop w:val="0"/>
      <w:marBottom w:val="0"/>
      <w:divBdr>
        <w:top w:val="none" w:sz="0" w:space="0" w:color="auto"/>
        <w:left w:val="none" w:sz="0" w:space="0" w:color="auto"/>
        <w:bottom w:val="none" w:sz="0" w:space="0" w:color="auto"/>
        <w:right w:val="none" w:sz="0" w:space="0" w:color="auto"/>
      </w:divBdr>
    </w:div>
    <w:div w:id="138811828">
      <w:bodyDiv w:val="1"/>
      <w:marLeft w:val="500"/>
      <w:marRight w:val="0"/>
      <w:marTop w:val="200"/>
      <w:marBottom w:val="0"/>
      <w:divBdr>
        <w:top w:val="none" w:sz="0" w:space="0" w:color="auto"/>
        <w:left w:val="none" w:sz="0" w:space="0" w:color="auto"/>
        <w:bottom w:val="none" w:sz="0" w:space="0" w:color="auto"/>
        <w:right w:val="none" w:sz="0" w:space="0" w:color="auto"/>
      </w:divBdr>
    </w:div>
    <w:div w:id="880358529">
      <w:bodyDiv w:val="1"/>
      <w:marLeft w:val="500"/>
      <w:marRight w:val="0"/>
      <w:marTop w:val="200"/>
      <w:marBottom w:val="0"/>
      <w:divBdr>
        <w:top w:val="none" w:sz="0" w:space="0" w:color="auto"/>
        <w:left w:val="none" w:sz="0" w:space="0" w:color="auto"/>
        <w:bottom w:val="none" w:sz="0" w:space="0" w:color="auto"/>
        <w:right w:val="none" w:sz="0" w:space="0" w:color="auto"/>
      </w:divBdr>
    </w:div>
    <w:div w:id="952131344">
      <w:bodyDiv w:val="1"/>
      <w:marLeft w:val="0"/>
      <w:marRight w:val="0"/>
      <w:marTop w:val="0"/>
      <w:marBottom w:val="0"/>
      <w:divBdr>
        <w:top w:val="none" w:sz="0" w:space="0" w:color="auto"/>
        <w:left w:val="none" w:sz="0" w:space="0" w:color="auto"/>
        <w:bottom w:val="none" w:sz="0" w:space="0" w:color="auto"/>
        <w:right w:val="none" w:sz="0" w:space="0" w:color="auto"/>
      </w:divBdr>
    </w:div>
    <w:div w:id="1060708150">
      <w:bodyDiv w:val="1"/>
      <w:marLeft w:val="0"/>
      <w:marRight w:val="0"/>
      <w:marTop w:val="0"/>
      <w:marBottom w:val="0"/>
      <w:divBdr>
        <w:top w:val="none" w:sz="0" w:space="0" w:color="auto"/>
        <w:left w:val="none" w:sz="0" w:space="0" w:color="auto"/>
        <w:bottom w:val="none" w:sz="0" w:space="0" w:color="auto"/>
        <w:right w:val="none" w:sz="0" w:space="0" w:color="auto"/>
      </w:divBdr>
    </w:div>
    <w:div w:id="207736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a.welz@saultcollege.ca"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elz\Local%20Settings\Temporary%20Internet%20Files\OLK11\Human%20Services%20Course%20Outline%20Template%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A872A-216E-4A21-8C9A-17FA012E56A0}">
  <ds:schemaRefs>
    <ds:schemaRef ds:uri="http://schemas.openxmlformats.org/officeDocument/2006/bibliography"/>
  </ds:schemaRefs>
</ds:datastoreItem>
</file>

<file path=customXml/itemProps2.xml><?xml version="1.0" encoding="utf-8"?>
<ds:datastoreItem xmlns:ds="http://schemas.openxmlformats.org/officeDocument/2006/customXml" ds:itemID="{6CCFE04F-D6C6-4F91-8F4E-DD47595EEA3D}"/>
</file>

<file path=customXml/itemProps3.xml><?xml version="1.0" encoding="utf-8"?>
<ds:datastoreItem xmlns:ds="http://schemas.openxmlformats.org/officeDocument/2006/customXml" ds:itemID="{CA7AB2E4-6587-420B-A56A-1A66893DE17E}"/>
</file>

<file path=customXml/itemProps4.xml><?xml version="1.0" encoding="utf-8"?>
<ds:datastoreItem xmlns:ds="http://schemas.openxmlformats.org/officeDocument/2006/customXml" ds:itemID="{AA7376F4-C78D-4B88-8A21-CE1619029059}"/>
</file>

<file path=docProps/app.xml><?xml version="1.0" encoding="utf-8"?>
<Properties xmlns="http://schemas.openxmlformats.org/officeDocument/2006/extended-properties" xmlns:vt="http://schemas.openxmlformats.org/officeDocument/2006/docPropsVTypes">
  <Template>Human Services Course Outline Template Nov 05.dot</Template>
  <TotalTime>58</TotalTime>
  <Pages>6</Pages>
  <Words>1767</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8</vt:lpstr>
    </vt:vector>
  </TitlesOfParts>
  <Company>People Mover</Company>
  <LinksUpToDate>false</LinksUpToDate>
  <CharactersWithSpaces>12505</CharactersWithSpaces>
  <SharedDoc>false</SharedDoc>
  <HLinks>
    <vt:vector size="6" baseType="variant">
      <vt:variant>
        <vt:i4>6946829</vt:i4>
      </vt:variant>
      <vt:variant>
        <vt:i4>0</vt:i4>
      </vt:variant>
      <vt:variant>
        <vt:i4>0</vt:i4>
      </vt:variant>
      <vt:variant>
        <vt:i4>5</vt:i4>
      </vt:variant>
      <vt:variant>
        <vt:lpwstr>mailto:andrea.welz@saultcollege.ca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Andrea Welz</dc:creator>
  <cp:keywords/>
  <dc:description/>
  <cp:lastModifiedBy>gguidocci</cp:lastModifiedBy>
  <cp:revision>10</cp:revision>
  <cp:lastPrinted>2009-02-12T14:41:00Z</cp:lastPrinted>
  <dcterms:created xsi:type="dcterms:W3CDTF">2008-12-23T21:55:00Z</dcterms:created>
  <dcterms:modified xsi:type="dcterms:W3CDTF">2009-02-12T14:42:00Z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9907000</vt:r8>
  </property>
</Properties>
</file>